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F7405"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673F56"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 /MYO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FE34CD" w:rsidRDefault="00FE34CD" w:rsidP="00FC1AD6">
            <w:pPr>
              <w:spacing w:line="240" w:lineRule="auto"/>
              <w:rPr>
                <w:rFonts w:ascii="Times New Roman" w:hAnsi="Times New Roman" w:cs="Times New Roman"/>
                <w:b/>
                <w:noProof/>
                <w:sz w:val="20"/>
                <w:szCs w:val="20"/>
              </w:rPr>
            </w:pPr>
            <w:r w:rsidRPr="00FE34CD">
              <w:rPr>
                <w:rFonts w:ascii="Times New Roman" w:hAnsi="Times New Roman" w:cs="Times New Roman"/>
                <w:b/>
                <w:noProof/>
                <w:sz w:val="20"/>
                <w:szCs w:val="20"/>
              </w:rPr>
              <w:t>Turizm Fakültesi</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Soyad</w:t>
            </w:r>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55FC7"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29BA"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11CD"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D031"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FBAA"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Sasgem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4D904"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04ED7"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284D"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SAÜ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FE34CD" w:rsidRPr="00266126" w:rsidTr="00266126">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992" w:type="dxa"/>
            <w:shd w:val="clear" w:color="auto" w:fill="auto"/>
          </w:tcPr>
          <w:p w:rsidR="00FE34CD" w:rsidRPr="00266126" w:rsidRDefault="00FE34CD">
            <w:pPr>
              <w:rPr>
                <w:rFonts w:ascii="Times New Roman" w:eastAsia="Verdana" w:hAnsi="Times New Roman" w:cs="Times New Roman"/>
                <w:b/>
                <w:sz w:val="20"/>
                <w:szCs w:val="20"/>
              </w:rPr>
            </w:pPr>
          </w:p>
        </w:tc>
        <w:tc>
          <w:tcPr>
            <w:tcW w:w="3544" w:type="dxa"/>
            <w:shd w:val="clear" w:color="auto" w:fill="auto"/>
          </w:tcPr>
          <w:p w:rsidR="00FE34CD" w:rsidRPr="00266126" w:rsidRDefault="00FE34CD">
            <w:pPr>
              <w:rPr>
                <w:rFonts w:ascii="Times New Roman" w:eastAsia="Verdana" w:hAnsi="Times New Roman" w:cs="Times New Roman"/>
                <w:b/>
                <w:sz w:val="20"/>
                <w:szCs w:val="20"/>
              </w:rPr>
            </w:pPr>
          </w:p>
        </w:tc>
        <w:tc>
          <w:tcPr>
            <w:tcW w:w="1843" w:type="dxa"/>
            <w:shd w:val="clear" w:color="auto" w:fill="auto"/>
          </w:tcPr>
          <w:p w:rsidR="00FE34CD" w:rsidRPr="00266126" w:rsidRDefault="00FE34CD">
            <w:pPr>
              <w:rPr>
                <w:rFonts w:ascii="Times New Roman" w:eastAsia="Verdana" w:hAnsi="Times New Roman" w:cs="Times New Roman"/>
                <w:b/>
                <w:sz w:val="20"/>
                <w:szCs w:val="20"/>
              </w:rPr>
            </w:pPr>
          </w:p>
        </w:tc>
        <w:tc>
          <w:tcPr>
            <w:tcW w:w="879" w:type="dxa"/>
            <w:shd w:val="clear" w:color="auto" w:fill="auto"/>
          </w:tcPr>
          <w:p w:rsidR="00FE34CD" w:rsidRPr="00266126" w:rsidRDefault="00FE34CD">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528"/>
      </w:tblGrid>
      <w:tr w:rsidR="004B6B35" w:rsidRPr="00DD389F" w:rsidTr="00FE34CD">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Fakülte / YO / MYO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MADDE 14 - (1) Öğrencinin kayıtlı olduğu programa yerleşmeden önce, kayıtlı olduğu üniversitede alıp başardığı dersler için AKTS bazında kredi transferi işlemi yapılır. Ancak; öğrencinin SAÜ lisans diploması alabilmesi için en fazla 179 AKTS’lik, ön lisans diploması alabilmesi için en fazla 79 AKTS’lik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(2) Kredi ve Not Transferi yapılacak dersin; zorunlu-seçmeli olmasına bakılmaksızın, öğrenim çıktılarının/ders içeriklerinin uyumu/yeterliliği olması şartıyla kredi transfer işlemi yapılır. Sakarya ve/veya farklı üniversitede önceki kayıtlı olunan programda alınmış ders ya da dersler; geçerli olan SAÜ Ders planındaki AKTS’ye karşılık gelmek üzere, en yüksek notu ile transkripte aktarılır. Not sistemlerinin farklılığı durumunda; ilgili komisyon transfer edilecek notun SAÜ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(5) Çift Anadal Programına kayıtlı öğrencilerin Ana Dal Diploma Programında almış oldukları derslere İkinci Anadal Diploma Programında kayıtlı olduğu Bölüm Başkanlığının hazırlamış olduğu intibak tablosuna göre harf notu olarak aktarılır. (Yükseköğretim Kurumlarında Önlisans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(7) ÇAP Öğrencilerinin anadal diploma programında güz yarıyılında aldıkları ders/ler ikinci anadal diploma programında bahar yarıyılının dersi ise bahar yarıyılı başlangıcından itibaren iki hafta içerisinde ikinci anadal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MADDE 22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(1-b) Eğitime iki (2) dönem katılan öğrenci; “Akademik Çalışma 1” ve “Akademik Çalışma 2” karşılığı kazanacağı ORTALAMAYA GİRMEZ NOTLU AKTS’yi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(2) Eğitime bir (1) veya daha fazla dönem katılmış öğrenci, MU(muaf) olarak transkripte işlenen AKTS’leri,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FE34CD">
      <w:headerReference w:type="even" r:id="rId7"/>
      <w:headerReference w:type="default" r:id="rId8"/>
      <w:footerReference w:type="even" r:id="rId9"/>
      <w:footerReference w:type="default" r:id="rId10"/>
      <w:headerReference w:type="first" r:id="rId11"/>
      <w:footerReference w:type="first" r:id="rId12"/>
      <w:pgSz w:w="11906" w:h="16838"/>
      <w:pgMar w:top="567" w:right="573" w:bottom="284" w:left="1134"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C9" w:rsidRDefault="006424C9">
      <w:pPr>
        <w:spacing w:line="240" w:lineRule="auto"/>
      </w:pPr>
      <w:r>
        <w:separator/>
      </w:r>
    </w:p>
  </w:endnote>
  <w:endnote w:type="continuationSeparator" w:id="0">
    <w:p w:rsidR="006424C9" w:rsidRDefault="00642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Altbilgi"/>
            <w:rPr>
              <w:sz w:val="18"/>
              <w:szCs w:val="18"/>
            </w:rPr>
          </w:pPr>
          <w:r w:rsidRPr="00D44F8C">
            <w:rPr>
              <w:rFonts w:ascii="Arial" w:hAnsi="Arial" w:cs="Arial"/>
              <w:color w:val="222222"/>
              <w:sz w:val="18"/>
              <w:szCs w:val="18"/>
              <w:shd w:val="clear" w:color="auto" w:fill="FFFFFF"/>
            </w:rPr>
            <w:t>1</w:t>
          </w:r>
        </w:p>
      </w:tc>
      <w:tc>
        <w:tcPr>
          <w:tcW w:w="3246" w:type="dxa"/>
        </w:tcPr>
        <w:p w:rsidR="00D44F8C" w:rsidRPr="00D44F8C" w:rsidRDefault="00D44F8C" w:rsidP="00D44F8C">
          <w:pPr>
            <w:pStyle w:val="Altbilgi"/>
            <w:jc w:val="center"/>
            <w:rPr>
              <w:sz w:val="18"/>
              <w:szCs w:val="18"/>
            </w:rPr>
          </w:pPr>
          <w:r w:rsidRPr="00D44F8C">
            <w:rPr>
              <w:rFonts w:ascii="Arial" w:hAnsi="Arial" w:cs="Arial"/>
              <w:sz w:val="18"/>
              <w:szCs w:val="18"/>
            </w:rPr>
            <w:t xml:space="preserve">Sayfa </w:t>
          </w:r>
          <w:r w:rsidRPr="00D44F8C">
            <w:rPr>
              <w:sz w:val="18"/>
              <w:szCs w:val="18"/>
            </w:rPr>
            <w:fldChar w:fldCharType="begin"/>
          </w:r>
          <w:r w:rsidRPr="00D44F8C">
            <w:rPr>
              <w:rFonts w:ascii="Arial" w:hAnsi="Arial" w:cs="Arial"/>
              <w:sz w:val="18"/>
              <w:szCs w:val="18"/>
            </w:rPr>
            <w:instrText>PAGE</w:instrText>
          </w:r>
          <w:r w:rsidRPr="00D44F8C">
            <w:rPr>
              <w:sz w:val="18"/>
              <w:szCs w:val="18"/>
            </w:rPr>
            <w:fldChar w:fldCharType="separate"/>
          </w:r>
          <w:r w:rsidR="00605896">
            <w:rPr>
              <w:rFonts w:ascii="Arial" w:hAnsi="Arial" w:cs="Arial"/>
              <w:noProof/>
              <w:sz w:val="18"/>
              <w:szCs w:val="18"/>
            </w:rPr>
            <w:t>1</w:t>
          </w:r>
          <w:r w:rsidRPr="00D44F8C">
            <w:rPr>
              <w:sz w:val="18"/>
              <w:szCs w:val="18"/>
            </w:rPr>
            <w:fldChar w:fldCharType="end"/>
          </w:r>
          <w:r w:rsidRPr="00D44F8C">
            <w:rPr>
              <w:rFonts w:ascii="Arial" w:hAnsi="Arial" w:cs="Arial"/>
              <w:sz w:val="18"/>
              <w:szCs w:val="18"/>
            </w:rPr>
            <w:t xml:space="preserve"> / </w:t>
          </w:r>
          <w:r w:rsidRPr="00D44F8C">
            <w:rPr>
              <w:sz w:val="18"/>
              <w:szCs w:val="18"/>
            </w:rPr>
            <w:fldChar w:fldCharType="begin"/>
          </w:r>
          <w:r w:rsidRPr="00D44F8C">
            <w:rPr>
              <w:rFonts w:ascii="Arial" w:hAnsi="Arial" w:cs="Arial"/>
              <w:sz w:val="18"/>
              <w:szCs w:val="18"/>
            </w:rPr>
            <w:instrText>NUMPAGES</w:instrText>
          </w:r>
          <w:r w:rsidRPr="00D44F8C">
            <w:rPr>
              <w:sz w:val="18"/>
              <w:szCs w:val="18"/>
            </w:rPr>
            <w:fldChar w:fldCharType="separate"/>
          </w:r>
          <w:r w:rsidR="00605896">
            <w:rPr>
              <w:rFonts w:ascii="Arial" w:hAnsi="Arial" w:cs="Arial"/>
              <w:noProof/>
              <w:sz w:val="18"/>
              <w:szCs w:val="18"/>
            </w:rPr>
            <w:t>1</w:t>
          </w:r>
          <w:r w:rsidRPr="00D44F8C">
            <w:rPr>
              <w:sz w:val="18"/>
              <w:szCs w:val="18"/>
            </w:rPr>
            <w:fldChar w:fldCharType="end"/>
          </w:r>
        </w:p>
      </w:tc>
      <w:tc>
        <w:tcPr>
          <w:tcW w:w="3700" w:type="dxa"/>
        </w:tcPr>
        <w:p w:rsidR="00D44F8C" w:rsidRPr="00D44F8C" w:rsidRDefault="00D44F8C" w:rsidP="00D44F8C">
          <w:pPr>
            <w:pStyle w:val="Altbilgi"/>
            <w:jc w:val="right"/>
            <w:rPr>
              <w:sz w:val="18"/>
              <w:szCs w:val="18"/>
            </w:rPr>
          </w:pPr>
          <w:r w:rsidRPr="00D44F8C">
            <w:rPr>
              <w:rFonts w:ascii="Arial" w:hAnsi="Arial" w:cs="Arial"/>
              <w:color w:val="222222"/>
              <w:sz w:val="18"/>
              <w:szCs w:val="18"/>
              <w:shd w:val="clear" w:color="auto" w:fill="FFFFFF"/>
            </w:rPr>
            <w:t>00.EÖ</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FR</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55</w:t>
          </w:r>
        </w:p>
      </w:tc>
    </w:tr>
  </w:tbl>
  <w:p w:rsidR="00B079B4" w:rsidRPr="00DD389F" w:rsidRDefault="00B079B4" w:rsidP="00B079B4">
    <w:pPr>
      <w:jc w:val="center"/>
      <w:rPr>
        <w:sz w:val="18"/>
        <w:szCs w:val="18"/>
      </w:rPr>
    </w:pPr>
  </w:p>
  <w:p w:rsidR="00B079B4" w:rsidRPr="00DD389F" w:rsidRDefault="00B079B4">
    <w:pPr>
      <w:pStyle w:val="Altbilgi"/>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C9" w:rsidRDefault="006424C9">
      <w:pPr>
        <w:spacing w:line="240" w:lineRule="auto"/>
      </w:pPr>
      <w:r>
        <w:separator/>
      </w:r>
    </w:p>
  </w:footnote>
  <w:footnote w:type="continuationSeparator" w:id="0">
    <w:p w:rsidR="006424C9" w:rsidRDefault="00642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605896" w:rsidP="00FC1AD6">
          <w:pPr>
            <w:spacing w:line="240" w:lineRule="auto"/>
            <w:jc w:val="center"/>
          </w:pPr>
          <w:bookmarkStart w:id="0" w:name="_GoBack"/>
          <w:bookmarkEnd w:id="0"/>
          <w:r>
            <w:rPr>
              <w:noProof/>
            </w:rPr>
            <w:drawing>
              <wp:inline distT="0" distB="0" distL="0" distR="0">
                <wp:extent cx="657225" cy="666750"/>
                <wp:effectExtent l="0" t="0" r="9525" b="0"/>
                <wp:docPr id="12" name="Resim 1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ubu.edu.tr/timthumb.php?src=http://www.subu.edu.tr/sites/subu.edu.tr/image/SUBU_LOGO_3.png&amp;w=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p>
        <w:p w:rsidR="00FE34CD" w:rsidRDefault="00184D09" w:rsidP="00FE34CD">
          <w:pPr>
            <w:tabs>
              <w:tab w:val="left" w:pos="1425"/>
            </w:tabs>
            <w:spacing w:line="240" w:lineRule="auto"/>
            <w:jc w:val="center"/>
          </w:pPr>
          <w:r w:rsidRPr="00FC1AD6">
            <w:rPr>
              <w:rFonts w:ascii="Times New Roman" w:eastAsia="Times New Roman" w:hAnsi="Times New Roman" w:cs="Times New Roman"/>
              <w:b/>
              <w:color w:val="1C4587"/>
              <w:sz w:val="26"/>
              <w:szCs w:val="26"/>
            </w:rPr>
            <w:t xml:space="preserve">SAKARYA </w:t>
          </w:r>
          <w:r w:rsidR="00AE20F3">
            <w:rPr>
              <w:rFonts w:ascii="Times New Roman" w:eastAsia="Times New Roman" w:hAnsi="Times New Roman" w:cs="Times New Roman"/>
              <w:b/>
              <w:color w:val="1C4587"/>
              <w:sz w:val="26"/>
              <w:szCs w:val="26"/>
            </w:rPr>
            <w:t xml:space="preserve">UYGULAMALI BİLİMLER </w:t>
          </w:r>
          <w:r w:rsidRPr="00FC1AD6">
            <w:rPr>
              <w:rFonts w:ascii="Times New Roman" w:eastAsia="Times New Roman" w:hAnsi="Times New Roman" w:cs="Times New Roman"/>
              <w:b/>
              <w:color w:val="1C4587"/>
              <w:sz w:val="26"/>
              <w:szCs w:val="26"/>
            </w:rPr>
            <w:t>ÜNİVERSİTESİ</w:t>
          </w:r>
        </w:p>
        <w:p w:rsidR="00FE34CD" w:rsidRDefault="00FE34CD" w:rsidP="00FE34CD">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F7722" w:rsidRPr="00E767F2" w:rsidRDefault="00987052" w:rsidP="00FE34CD">
          <w:pPr>
            <w:tabs>
              <w:tab w:val="left" w:pos="1425"/>
            </w:tabs>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FC1AD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605896">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605896">
            <w:rPr>
              <w:noProof/>
            </w:rPr>
            <w:t>1</w:t>
          </w:r>
          <w:r>
            <w:fldChar w:fldCharType="end"/>
          </w:r>
        </w:p>
        <w:p w:rsidR="00E767F2" w:rsidRDefault="00E767F2"/>
        <w:p w:rsidR="00E767F2" w:rsidRDefault="00E767F2"/>
        <w:p w:rsidR="00DF7722" w:rsidRDefault="004B6B35" w:rsidP="00FE34CD">
          <w:r>
            <w:t>.…/.…/20…</w:t>
          </w:r>
        </w:p>
      </w:tc>
    </w:tr>
  </w:tbl>
  <w:p w:rsidR="00DF7722" w:rsidRPr="00DD389F" w:rsidRDefault="00DF7722" w:rsidP="00DD389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3" w:rsidRDefault="00AE20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81283"/>
    <w:rsid w:val="00125854"/>
    <w:rsid w:val="00150D23"/>
    <w:rsid w:val="00184D09"/>
    <w:rsid w:val="001B696D"/>
    <w:rsid w:val="001D5FB7"/>
    <w:rsid w:val="001F5214"/>
    <w:rsid w:val="001F53D2"/>
    <w:rsid w:val="00266126"/>
    <w:rsid w:val="0034500A"/>
    <w:rsid w:val="003D4651"/>
    <w:rsid w:val="00443324"/>
    <w:rsid w:val="00452727"/>
    <w:rsid w:val="00483BC2"/>
    <w:rsid w:val="004977A9"/>
    <w:rsid w:val="004B6B35"/>
    <w:rsid w:val="004B792A"/>
    <w:rsid w:val="005306F8"/>
    <w:rsid w:val="00540492"/>
    <w:rsid w:val="0057776A"/>
    <w:rsid w:val="00605896"/>
    <w:rsid w:val="006424C9"/>
    <w:rsid w:val="00645146"/>
    <w:rsid w:val="0066795A"/>
    <w:rsid w:val="00677C0F"/>
    <w:rsid w:val="006F632B"/>
    <w:rsid w:val="00701D15"/>
    <w:rsid w:val="00733AAF"/>
    <w:rsid w:val="00765EBF"/>
    <w:rsid w:val="008076F2"/>
    <w:rsid w:val="00841A0E"/>
    <w:rsid w:val="0086159B"/>
    <w:rsid w:val="00895DB4"/>
    <w:rsid w:val="00915887"/>
    <w:rsid w:val="00987052"/>
    <w:rsid w:val="009E545A"/>
    <w:rsid w:val="00A22CC8"/>
    <w:rsid w:val="00AE20F3"/>
    <w:rsid w:val="00B079B4"/>
    <w:rsid w:val="00B75307"/>
    <w:rsid w:val="00B77845"/>
    <w:rsid w:val="00BA4097"/>
    <w:rsid w:val="00BF6513"/>
    <w:rsid w:val="00C14EEA"/>
    <w:rsid w:val="00C44FD9"/>
    <w:rsid w:val="00C6011E"/>
    <w:rsid w:val="00C901A8"/>
    <w:rsid w:val="00D11159"/>
    <w:rsid w:val="00D44F8C"/>
    <w:rsid w:val="00D61FB9"/>
    <w:rsid w:val="00DD389F"/>
    <w:rsid w:val="00DD7B26"/>
    <w:rsid w:val="00DF7722"/>
    <w:rsid w:val="00E161B2"/>
    <w:rsid w:val="00E35F5A"/>
    <w:rsid w:val="00E767F2"/>
    <w:rsid w:val="00EE5E84"/>
    <w:rsid w:val="00F00B12"/>
    <w:rsid w:val="00FA1187"/>
    <w:rsid w:val="00FC1AD6"/>
    <w:rsid w:val="00FC5B4A"/>
    <w:rsid w:val="00FE3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16959-623E-422E-ACFB-10F92E46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0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cengizoguzhan54@gmail.com</cp:lastModifiedBy>
  <cp:revision>4</cp:revision>
  <cp:lastPrinted>2017-12-11T14:33:00Z</cp:lastPrinted>
  <dcterms:created xsi:type="dcterms:W3CDTF">2018-03-02T08:40:00Z</dcterms:created>
  <dcterms:modified xsi:type="dcterms:W3CDTF">2019-01-18T10:06:00Z</dcterms:modified>
</cp:coreProperties>
</file>