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DB1" w:rsidRPr="0018049B" w:rsidRDefault="007F3DB1" w:rsidP="0018049B">
      <w:pPr>
        <w:jc w:val="both"/>
        <w:rPr>
          <w:sz w:val="24"/>
        </w:rPr>
      </w:pPr>
    </w:p>
    <w:p w:rsidR="0018049B" w:rsidRPr="0018049B" w:rsidRDefault="0018049B" w:rsidP="0018049B">
      <w:pPr>
        <w:jc w:val="center"/>
        <w:rPr>
          <w:b/>
          <w:sz w:val="24"/>
        </w:rPr>
      </w:pPr>
      <w:r w:rsidRPr="0018049B">
        <w:rPr>
          <w:b/>
          <w:sz w:val="24"/>
        </w:rPr>
        <w:t>BAŞARI BURS PROGRAMI DUYURU METNİ</w:t>
      </w:r>
    </w:p>
    <w:p w:rsidR="0018049B" w:rsidRDefault="0018049B" w:rsidP="0018049B">
      <w:pPr>
        <w:jc w:val="both"/>
        <w:rPr>
          <w:sz w:val="24"/>
        </w:rPr>
      </w:pPr>
      <w:r w:rsidRPr="0018049B">
        <w:rPr>
          <w:sz w:val="24"/>
        </w:rPr>
        <w:t xml:space="preserve">Başarı Bursu Başvuruları Başlıyor Türkiye’de eğitim alan ve </w:t>
      </w:r>
      <w:proofErr w:type="gramStart"/>
      <w:r w:rsidRPr="0018049B">
        <w:rPr>
          <w:sz w:val="24"/>
        </w:rPr>
        <w:t>halihazırda</w:t>
      </w:r>
      <w:proofErr w:type="gramEnd"/>
      <w:r w:rsidRPr="0018049B">
        <w:rPr>
          <w:sz w:val="24"/>
        </w:rPr>
        <w:t xml:space="preserve"> Türkiye’de bulunan, aşağıda belirtilen şartları taşıyan kısıtlı sayıda uluslararası öğrenciye Başarı Bursu verilecektir. Başarı Bursuna başvurular, 16 Ekim – 17 Kasım 2023 tarihleri arasında internet yoluyla alınacaktır. Adaylar, Türkiye Bursları Başvuru Sistemi (https://tbbs.turkiyeburslari.gov.tr) üzerinden üyelik oluşturup “Kişisel Bilgiler, Eğitim Bilgileri, Sosyal Faaliyetler, …” gibi bilgilerini doldurduktan sonra Başarı Burs Programı’na başvuru yapabileceklerdir. Başvuran adaylara, başvurularının alındığına dair teyit amaçlı bildirim yapılacaktır. Başvuru bilgilerinin eksiksiz doldurulması ve zorunlu belgelerin taranarak uygun formatta (</w:t>
      </w:r>
      <w:proofErr w:type="spellStart"/>
      <w:r w:rsidRPr="0018049B">
        <w:rPr>
          <w:sz w:val="24"/>
        </w:rPr>
        <w:t>pdf</w:t>
      </w:r>
      <w:proofErr w:type="spellEnd"/>
      <w:r w:rsidRPr="0018049B">
        <w:rPr>
          <w:sz w:val="24"/>
        </w:rPr>
        <w:t xml:space="preserve">, </w:t>
      </w:r>
      <w:proofErr w:type="spellStart"/>
      <w:r w:rsidRPr="0018049B">
        <w:rPr>
          <w:sz w:val="24"/>
        </w:rPr>
        <w:t>jpeg</w:t>
      </w:r>
      <w:proofErr w:type="spellEnd"/>
      <w:r w:rsidRPr="0018049B">
        <w:rPr>
          <w:sz w:val="24"/>
        </w:rPr>
        <w:t xml:space="preserve"> vb.) sisteme yüklenmesi gerekmektedir. Aksi durumda başvuru geçersiz sayılacaktır. Başvuru esnasında sunulan bilgi ve belgelerde herhangi bir hata ya da yanlış tespit edilmesi durumunda başvuru geçersiz sayılacaktır. Burs verildikten sonra bunun tespit edilmesi halinde ise adaya ödenen burs miktarları ilgili mevzuat çerçevesinde adaydan geri tahsil edilecektir. Başarı Bursları yalnızca bir eğitim yılı için aylık burs ödemesini kapsamakta ve bu ödeme yalnızca eğitimin devam ettiği aylarda (en fazla 9 ay) yapılmaktadır. Başarı Burs Programı kapsamında kabul edilen adaylardan; </w:t>
      </w:r>
    </w:p>
    <w:p w:rsidR="0018049B" w:rsidRDefault="0018049B" w:rsidP="0018049B">
      <w:pPr>
        <w:jc w:val="both"/>
        <w:rPr>
          <w:sz w:val="24"/>
        </w:rPr>
      </w:pPr>
      <w:r w:rsidRPr="0018049B">
        <w:rPr>
          <w:rFonts w:ascii="Arial" w:hAnsi="Arial" w:cs="Arial"/>
          <w:sz w:val="24"/>
        </w:rPr>
        <w:t>■</w:t>
      </w:r>
      <w:r w:rsidRPr="0018049B">
        <w:rPr>
          <w:sz w:val="24"/>
        </w:rPr>
        <w:t xml:space="preserve"> Lisans </w:t>
      </w:r>
      <w:r w:rsidRPr="0018049B">
        <w:rPr>
          <w:rFonts w:ascii="Calibri" w:hAnsi="Calibri" w:cs="Calibri"/>
          <w:sz w:val="24"/>
        </w:rPr>
        <w:t>öğ</w:t>
      </w:r>
      <w:r w:rsidRPr="0018049B">
        <w:rPr>
          <w:sz w:val="24"/>
        </w:rPr>
        <w:t xml:space="preserve">rencilerine 1400 TL, </w:t>
      </w:r>
      <w:r w:rsidRPr="0018049B">
        <w:rPr>
          <w:rFonts w:ascii="Arial" w:hAnsi="Arial" w:cs="Arial"/>
          <w:sz w:val="24"/>
        </w:rPr>
        <w:t>■</w:t>
      </w:r>
      <w:r w:rsidRPr="0018049B">
        <w:rPr>
          <w:sz w:val="24"/>
        </w:rPr>
        <w:t xml:space="preserve"> Y</w:t>
      </w:r>
      <w:r w:rsidRPr="0018049B">
        <w:rPr>
          <w:rFonts w:ascii="Calibri" w:hAnsi="Calibri" w:cs="Calibri"/>
          <w:sz w:val="24"/>
        </w:rPr>
        <w:t>ü</w:t>
      </w:r>
      <w:r w:rsidRPr="0018049B">
        <w:rPr>
          <w:sz w:val="24"/>
        </w:rPr>
        <w:t xml:space="preserve">ksek lisans </w:t>
      </w:r>
      <w:r w:rsidRPr="0018049B">
        <w:rPr>
          <w:rFonts w:ascii="Calibri" w:hAnsi="Calibri" w:cs="Calibri"/>
          <w:sz w:val="24"/>
        </w:rPr>
        <w:t>öğ</w:t>
      </w:r>
      <w:r w:rsidRPr="0018049B">
        <w:rPr>
          <w:sz w:val="24"/>
        </w:rPr>
        <w:t>rencilerine 2000 TL,</w:t>
      </w:r>
    </w:p>
    <w:p w:rsidR="0018049B" w:rsidRDefault="0018049B" w:rsidP="0018049B">
      <w:pPr>
        <w:jc w:val="both"/>
        <w:rPr>
          <w:sz w:val="24"/>
        </w:rPr>
      </w:pPr>
      <w:r w:rsidRPr="0018049B">
        <w:rPr>
          <w:sz w:val="24"/>
        </w:rPr>
        <w:t xml:space="preserve"> </w:t>
      </w:r>
      <w:r w:rsidRPr="0018049B">
        <w:rPr>
          <w:rFonts w:ascii="Arial" w:hAnsi="Arial" w:cs="Arial"/>
          <w:sz w:val="24"/>
        </w:rPr>
        <w:t>■</w:t>
      </w:r>
      <w:r w:rsidRPr="0018049B">
        <w:rPr>
          <w:sz w:val="24"/>
        </w:rPr>
        <w:t xml:space="preserve"> Doktora </w:t>
      </w:r>
      <w:r w:rsidRPr="0018049B">
        <w:rPr>
          <w:rFonts w:ascii="Calibri" w:hAnsi="Calibri" w:cs="Calibri"/>
          <w:sz w:val="24"/>
        </w:rPr>
        <w:t>öğ</w:t>
      </w:r>
      <w:r w:rsidRPr="0018049B">
        <w:rPr>
          <w:sz w:val="24"/>
        </w:rPr>
        <w:t>rencilerine 2750 TL ayl</w:t>
      </w:r>
      <w:r w:rsidRPr="0018049B">
        <w:rPr>
          <w:rFonts w:ascii="Calibri" w:hAnsi="Calibri" w:cs="Calibri"/>
          <w:sz w:val="24"/>
        </w:rPr>
        <w:t>ı</w:t>
      </w:r>
      <w:r w:rsidRPr="0018049B">
        <w:rPr>
          <w:sz w:val="24"/>
        </w:rPr>
        <w:t xml:space="preserve">k burs </w:t>
      </w:r>
      <w:r w:rsidRPr="0018049B">
        <w:rPr>
          <w:rFonts w:ascii="Calibri" w:hAnsi="Calibri" w:cs="Calibri"/>
          <w:sz w:val="24"/>
        </w:rPr>
        <w:t>ö</w:t>
      </w:r>
      <w:r w:rsidRPr="0018049B">
        <w:rPr>
          <w:sz w:val="24"/>
        </w:rPr>
        <w:t>demesi yap</w:t>
      </w:r>
      <w:r w:rsidRPr="0018049B">
        <w:rPr>
          <w:rFonts w:ascii="Calibri" w:hAnsi="Calibri" w:cs="Calibri"/>
          <w:sz w:val="24"/>
        </w:rPr>
        <w:t>ı</w:t>
      </w:r>
      <w:r w:rsidRPr="0018049B">
        <w:rPr>
          <w:sz w:val="24"/>
        </w:rPr>
        <w:t>lacakt</w:t>
      </w:r>
      <w:r w:rsidRPr="0018049B">
        <w:rPr>
          <w:rFonts w:ascii="Calibri" w:hAnsi="Calibri" w:cs="Calibri"/>
          <w:sz w:val="24"/>
        </w:rPr>
        <w:t>ı</w:t>
      </w:r>
      <w:r w:rsidRPr="0018049B">
        <w:rPr>
          <w:sz w:val="24"/>
        </w:rPr>
        <w:t xml:space="preserve">r. ***Başarı Bursu için sınırlı kontenjan tahsis edildiğinden, kazanan adayların belirlenmesinde; ülke, üniversite, bölüm ve düzeylere göre dengeli bir dağılım yapılacaktır.*** 2023 Başarı Bursu Başvuru Şartları </w:t>
      </w:r>
    </w:p>
    <w:p w:rsidR="0018049B" w:rsidRDefault="0018049B" w:rsidP="0018049B">
      <w:pPr>
        <w:jc w:val="both"/>
        <w:rPr>
          <w:sz w:val="24"/>
        </w:rPr>
      </w:pPr>
      <w:r w:rsidRPr="0018049B">
        <w:rPr>
          <w:rFonts w:ascii="Arial" w:hAnsi="Arial" w:cs="Arial"/>
          <w:sz w:val="24"/>
        </w:rPr>
        <w:t>■</w:t>
      </w:r>
      <w:r w:rsidRPr="0018049B">
        <w:rPr>
          <w:sz w:val="24"/>
        </w:rPr>
        <w:t xml:space="preserve"> Yabanc</w:t>
      </w:r>
      <w:r w:rsidRPr="0018049B">
        <w:rPr>
          <w:rFonts w:ascii="Calibri" w:hAnsi="Calibri" w:cs="Calibri"/>
          <w:sz w:val="24"/>
        </w:rPr>
        <w:t>ı</w:t>
      </w:r>
      <w:r w:rsidRPr="0018049B">
        <w:rPr>
          <w:sz w:val="24"/>
        </w:rPr>
        <w:t xml:space="preserve"> bir </w:t>
      </w:r>
      <w:r w:rsidRPr="0018049B">
        <w:rPr>
          <w:rFonts w:ascii="Calibri" w:hAnsi="Calibri" w:cs="Calibri"/>
          <w:sz w:val="24"/>
        </w:rPr>
        <w:t>ü</w:t>
      </w:r>
      <w:r w:rsidRPr="0018049B">
        <w:rPr>
          <w:sz w:val="24"/>
        </w:rPr>
        <w:t>lke vatanda</w:t>
      </w:r>
      <w:r w:rsidRPr="0018049B">
        <w:rPr>
          <w:rFonts w:ascii="Calibri" w:hAnsi="Calibri" w:cs="Calibri"/>
          <w:sz w:val="24"/>
        </w:rPr>
        <w:t>şı</w:t>
      </w:r>
      <w:r w:rsidRPr="0018049B">
        <w:rPr>
          <w:sz w:val="24"/>
        </w:rPr>
        <w:t xml:space="preserve"> olmak ve </w:t>
      </w:r>
      <w:r w:rsidRPr="0018049B">
        <w:rPr>
          <w:rFonts w:ascii="Calibri" w:hAnsi="Calibri" w:cs="Calibri"/>
          <w:sz w:val="24"/>
        </w:rPr>
        <w:t>ç</w:t>
      </w:r>
      <w:r w:rsidRPr="0018049B">
        <w:rPr>
          <w:sz w:val="24"/>
        </w:rPr>
        <w:t>ifte vatanda</w:t>
      </w:r>
      <w:r w:rsidRPr="0018049B">
        <w:rPr>
          <w:rFonts w:ascii="Calibri" w:hAnsi="Calibri" w:cs="Calibri"/>
          <w:sz w:val="24"/>
        </w:rPr>
        <w:t>ş</w:t>
      </w:r>
      <w:r w:rsidRPr="0018049B">
        <w:rPr>
          <w:sz w:val="24"/>
        </w:rPr>
        <w:t>l</w:t>
      </w:r>
      <w:r w:rsidRPr="0018049B">
        <w:rPr>
          <w:rFonts w:ascii="Calibri" w:hAnsi="Calibri" w:cs="Calibri"/>
          <w:sz w:val="24"/>
        </w:rPr>
        <w:t>ı</w:t>
      </w:r>
      <w:r w:rsidRPr="0018049B">
        <w:rPr>
          <w:sz w:val="24"/>
        </w:rPr>
        <w:t>klar</w:t>
      </w:r>
      <w:r w:rsidRPr="0018049B">
        <w:rPr>
          <w:rFonts w:ascii="Calibri" w:hAnsi="Calibri" w:cs="Calibri"/>
          <w:sz w:val="24"/>
        </w:rPr>
        <w:t>ı</w:t>
      </w:r>
      <w:r w:rsidRPr="0018049B">
        <w:rPr>
          <w:sz w:val="24"/>
        </w:rPr>
        <w:t xml:space="preserve">ndan biri Türkiye Cumhuriyeti vatandaşlığı olmamak, (Değişim öğrencileri başvuramazlar) </w:t>
      </w:r>
    </w:p>
    <w:p w:rsidR="0018049B" w:rsidRDefault="0018049B" w:rsidP="0018049B">
      <w:pPr>
        <w:jc w:val="both"/>
        <w:rPr>
          <w:sz w:val="24"/>
        </w:rPr>
      </w:pPr>
      <w:r w:rsidRPr="0018049B">
        <w:rPr>
          <w:rFonts w:ascii="Arial" w:hAnsi="Arial" w:cs="Arial"/>
          <w:sz w:val="24"/>
        </w:rPr>
        <w:t>■</w:t>
      </w:r>
      <w:r w:rsidRPr="0018049B">
        <w:rPr>
          <w:sz w:val="24"/>
        </w:rPr>
        <w:t xml:space="preserve"> </w:t>
      </w:r>
      <w:proofErr w:type="gramStart"/>
      <w:r w:rsidRPr="0018049B">
        <w:rPr>
          <w:sz w:val="24"/>
        </w:rPr>
        <w:t>Halihaz</w:t>
      </w:r>
      <w:r w:rsidRPr="0018049B">
        <w:rPr>
          <w:rFonts w:ascii="Calibri" w:hAnsi="Calibri" w:cs="Calibri"/>
          <w:sz w:val="24"/>
        </w:rPr>
        <w:t>ı</w:t>
      </w:r>
      <w:r w:rsidRPr="0018049B">
        <w:rPr>
          <w:sz w:val="24"/>
        </w:rPr>
        <w:t>rda</w:t>
      </w:r>
      <w:proofErr w:type="gramEnd"/>
      <w:r w:rsidRPr="0018049B">
        <w:rPr>
          <w:sz w:val="24"/>
        </w:rPr>
        <w:t xml:space="preserve"> T</w:t>
      </w:r>
      <w:r w:rsidRPr="0018049B">
        <w:rPr>
          <w:rFonts w:ascii="Calibri" w:hAnsi="Calibri" w:cs="Calibri"/>
          <w:sz w:val="24"/>
        </w:rPr>
        <w:t>ü</w:t>
      </w:r>
      <w:r w:rsidRPr="0018049B">
        <w:rPr>
          <w:sz w:val="24"/>
        </w:rPr>
        <w:t>rkiye</w:t>
      </w:r>
      <w:r w:rsidRPr="0018049B">
        <w:rPr>
          <w:rFonts w:ascii="Calibri" w:hAnsi="Calibri" w:cs="Calibri"/>
          <w:sz w:val="24"/>
        </w:rPr>
        <w:t>’</w:t>
      </w:r>
      <w:r w:rsidRPr="0018049B">
        <w:rPr>
          <w:sz w:val="24"/>
        </w:rPr>
        <w:t xml:space="preserve">de bulunmak, </w:t>
      </w:r>
    </w:p>
    <w:p w:rsidR="0018049B" w:rsidRDefault="0018049B" w:rsidP="0018049B">
      <w:pPr>
        <w:jc w:val="both"/>
        <w:rPr>
          <w:sz w:val="24"/>
        </w:rPr>
      </w:pPr>
      <w:r w:rsidRPr="0018049B">
        <w:rPr>
          <w:rFonts w:ascii="Arial" w:hAnsi="Arial" w:cs="Arial"/>
          <w:sz w:val="24"/>
        </w:rPr>
        <w:t>■</w:t>
      </w:r>
      <w:r w:rsidRPr="0018049B">
        <w:rPr>
          <w:sz w:val="24"/>
        </w:rPr>
        <w:t xml:space="preserve"> T</w:t>
      </w:r>
      <w:r w:rsidRPr="0018049B">
        <w:rPr>
          <w:rFonts w:ascii="Calibri" w:hAnsi="Calibri" w:cs="Calibri"/>
          <w:sz w:val="24"/>
        </w:rPr>
        <w:t>ü</w:t>
      </w:r>
      <w:r w:rsidRPr="0018049B">
        <w:rPr>
          <w:sz w:val="24"/>
        </w:rPr>
        <w:t>rkiye'de lisans, y</w:t>
      </w:r>
      <w:r w:rsidRPr="0018049B">
        <w:rPr>
          <w:rFonts w:ascii="Calibri" w:hAnsi="Calibri" w:cs="Calibri"/>
          <w:sz w:val="24"/>
        </w:rPr>
        <w:t>ü</w:t>
      </w:r>
      <w:r w:rsidRPr="0018049B">
        <w:rPr>
          <w:sz w:val="24"/>
        </w:rPr>
        <w:t>ksek lisans veya doktora d</w:t>
      </w:r>
      <w:r w:rsidRPr="0018049B">
        <w:rPr>
          <w:rFonts w:ascii="Calibri" w:hAnsi="Calibri" w:cs="Calibri"/>
          <w:sz w:val="24"/>
        </w:rPr>
        <w:t>ü</w:t>
      </w:r>
      <w:r w:rsidRPr="0018049B">
        <w:rPr>
          <w:sz w:val="24"/>
        </w:rPr>
        <w:t>zeyinde en az bir akademik y</w:t>
      </w:r>
      <w:r w:rsidRPr="0018049B">
        <w:rPr>
          <w:rFonts w:ascii="Calibri" w:hAnsi="Calibri" w:cs="Calibri"/>
          <w:sz w:val="24"/>
        </w:rPr>
        <w:t>ı</w:t>
      </w:r>
      <w:r w:rsidRPr="0018049B">
        <w:rPr>
          <w:sz w:val="24"/>
        </w:rPr>
        <w:t>l (2 d</w:t>
      </w:r>
      <w:r w:rsidRPr="0018049B">
        <w:rPr>
          <w:rFonts w:ascii="Calibri" w:hAnsi="Calibri" w:cs="Calibri"/>
          <w:sz w:val="24"/>
        </w:rPr>
        <w:t>ö</w:t>
      </w:r>
      <w:r w:rsidRPr="0018049B">
        <w:rPr>
          <w:sz w:val="24"/>
        </w:rPr>
        <w:t xml:space="preserve">nem) tamamlamış olmak (bilimsel hazırlık sınıfları dâhil) ve genel not ortalaması lisans öğrencileri için en az 3.00 (4 üzerinden) ve yüksek lisans, doktora öğrencileri için en az 3.50 (4 üzerinden) olmak, </w:t>
      </w:r>
    </w:p>
    <w:p w:rsidR="0018049B" w:rsidRDefault="0018049B" w:rsidP="0018049B">
      <w:pPr>
        <w:jc w:val="both"/>
        <w:rPr>
          <w:sz w:val="24"/>
        </w:rPr>
      </w:pPr>
      <w:r w:rsidRPr="0018049B">
        <w:rPr>
          <w:rFonts w:ascii="Arial" w:hAnsi="Arial" w:cs="Arial"/>
          <w:sz w:val="24"/>
        </w:rPr>
        <w:t>■</w:t>
      </w:r>
      <w:r w:rsidRPr="0018049B">
        <w:rPr>
          <w:sz w:val="24"/>
        </w:rPr>
        <w:t xml:space="preserve"> T</w:t>
      </w:r>
      <w:r w:rsidRPr="0018049B">
        <w:rPr>
          <w:rFonts w:ascii="Calibri" w:hAnsi="Calibri" w:cs="Calibri"/>
          <w:sz w:val="24"/>
        </w:rPr>
        <w:t>ı</w:t>
      </w:r>
      <w:r w:rsidRPr="0018049B">
        <w:rPr>
          <w:sz w:val="24"/>
        </w:rPr>
        <w:t>p Hekimli</w:t>
      </w:r>
      <w:r w:rsidRPr="0018049B">
        <w:rPr>
          <w:rFonts w:ascii="Calibri" w:hAnsi="Calibri" w:cs="Calibri"/>
          <w:sz w:val="24"/>
        </w:rPr>
        <w:t>ğ</w:t>
      </w:r>
      <w:r w:rsidRPr="0018049B">
        <w:rPr>
          <w:sz w:val="24"/>
        </w:rPr>
        <w:t>i, Di</w:t>
      </w:r>
      <w:r w:rsidRPr="0018049B">
        <w:rPr>
          <w:rFonts w:ascii="Calibri" w:hAnsi="Calibri" w:cs="Calibri"/>
          <w:sz w:val="24"/>
        </w:rPr>
        <w:t>ş</w:t>
      </w:r>
      <w:r w:rsidRPr="0018049B">
        <w:rPr>
          <w:sz w:val="24"/>
        </w:rPr>
        <w:t xml:space="preserve"> Hekimli</w:t>
      </w:r>
      <w:r w:rsidRPr="0018049B">
        <w:rPr>
          <w:rFonts w:ascii="Calibri" w:hAnsi="Calibri" w:cs="Calibri"/>
          <w:sz w:val="24"/>
        </w:rPr>
        <w:t>ğ</w:t>
      </w:r>
      <w:r w:rsidRPr="0018049B">
        <w:rPr>
          <w:sz w:val="24"/>
        </w:rPr>
        <w:t>i ve Eczac</w:t>
      </w:r>
      <w:r w:rsidRPr="0018049B">
        <w:rPr>
          <w:rFonts w:ascii="Calibri" w:hAnsi="Calibri" w:cs="Calibri"/>
          <w:sz w:val="24"/>
        </w:rPr>
        <w:t>ı</w:t>
      </w:r>
      <w:r w:rsidRPr="0018049B">
        <w:rPr>
          <w:sz w:val="24"/>
        </w:rPr>
        <w:t>l</w:t>
      </w:r>
      <w:r w:rsidRPr="0018049B">
        <w:rPr>
          <w:rFonts w:ascii="Calibri" w:hAnsi="Calibri" w:cs="Calibri"/>
          <w:sz w:val="24"/>
        </w:rPr>
        <w:t>ı</w:t>
      </w:r>
      <w:r w:rsidRPr="0018049B">
        <w:rPr>
          <w:sz w:val="24"/>
        </w:rPr>
        <w:t>k lisans programlar</w:t>
      </w:r>
      <w:r w:rsidRPr="0018049B">
        <w:rPr>
          <w:rFonts w:ascii="Calibri" w:hAnsi="Calibri" w:cs="Calibri"/>
          <w:sz w:val="24"/>
        </w:rPr>
        <w:t>ı</w:t>
      </w:r>
      <w:r w:rsidRPr="0018049B">
        <w:rPr>
          <w:sz w:val="24"/>
        </w:rPr>
        <w:t>nda e</w:t>
      </w:r>
      <w:r w:rsidRPr="0018049B">
        <w:rPr>
          <w:rFonts w:ascii="Calibri" w:hAnsi="Calibri" w:cs="Calibri"/>
          <w:sz w:val="24"/>
        </w:rPr>
        <w:t>ğ</w:t>
      </w:r>
      <w:r w:rsidRPr="0018049B">
        <w:rPr>
          <w:sz w:val="24"/>
        </w:rPr>
        <w:t>itim al</w:t>
      </w:r>
      <w:r w:rsidRPr="0018049B">
        <w:rPr>
          <w:rFonts w:ascii="Calibri" w:hAnsi="Calibri" w:cs="Calibri"/>
          <w:sz w:val="24"/>
        </w:rPr>
        <w:t>ı</w:t>
      </w:r>
      <w:r w:rsidRPr="0018049B">
        <w:rPr>
          <w:sz w:val="24"/>
        </w:rPr>
        <w:t>n</w:t>
      </w:r>
      <w:r w:rsidRPr="0018049B">
        <w:rPr>
          <w:rFonts w:ascii="Calibri" w:hAnsi="Calibri" w:cs="Calibri"/>
          <w:sz w:val="24"/>
        </w:rPr>
        <w:t>ı</w:t>
      </w:r>
      <w:r w:rsidRPr="0018049B">
        <w:rPr>
          <w:sz w:val="24"/>
        </w:rPr>
        <w:t xml:space="preserve">yorsa genel not ortalaması en az 2.50 (4 üzerinden) olmak, </w:t>
      </w:r>
    </w:p>
    <w:p w:rsidR="0018049B" w:rsidRDefault="0018049B" w:rsidP="0018049B">
      <w:pPr>
        <w:jc w:val="both"/>
        <w:rPr>
          <w:sz w:val="24"/>
        </w:rPr>
      </w:pPr>
      <w:r w:rsidRPr="0018049B">
        <w:rPr>
          <w:rFonts w:ascii="Arial" w:hAnsi="Arial" w:cs="Arial"/>
          <w:sz w:val="24"/>
        </w:rPr>
        <w:t>■</w:t>
      </w:r>
      <w:r w:rsidRPr="0018049B">
        <w:rPr>
          <w:sz w:val="24"/>
        </w:rPr>
        <w:t xml:space="preserve"> T</w:t>
      </w:r>
      <w:r w:rsidRPr="0018049B">
        <w:rPr>
          <w:rFonts w:ascii="Calibri" w:hAnsi="Calibri" w:cs="Calibri"/>
          <w:sz w:val="24"/>
        </w:rPr>
        <w:t>ü</w:t>
      </w:r>
      <w:r w:rsidRPr="0018049B">
        <w:rPr>
          <w:sz w:val="24"/>
        </w:rPr>
        <w:t>rkiye Burslar</w:t>
      </w:r>
      <w:r w:rsidRPr="0018049B">
        <w:rPr>
          <w:rFonts w:ascii="Calibri" w:hAnsi="Calibri" w:cs="Calibri"/>
          <w:sz w:val="24"/>
        </w:rPr>
        <w:t>ı</w:t>
      </w:r>
      <w:r w:rsidRPr="0018049B">
        <w:rPr>
          <w:sz w:val="24"/>
        </w:rPr>
        <w:t xml:space="preserve"> kapsam</w:t>
      </w:r>
      <w:r w:rsidRPr="0018049B">
        <w:rPr>
          <w:rFonts w:ascii="Calibri" w:hAnsi="Calibri" w:cs="Calibri"/>
          <w:sz w:val="24"/>
        </w:rPr>
        <w:t>ı</w:t>
      </w:r>
      <w:r w:rsidRPr="0018049B">
        <w:rPr>
          <w:sz w:val="24"/>
        </w:rPr>
        <w:t>nda (Devlet, H</w:t>
      </w:r>
      <w:r w:rsidRPr="0018049B">
        <w:rPr>
          <w:rFonts w:ascii="Calibri" w:hAnsi="Calibri" w:cs="Calibri"/>
          <w:sz w:val="24"/>
        </w:rPr>
        <w:t>ü</w:t>
      </w:r>
      <w:r w:rsidRPr="0018049B">
        <w:rPr>
          <w:sz w:val="24"/>
        </w:rPr>
        <w:t>k</w:t>
      </w:r>
      <w:r w:rsidRPr="0018049B">
        <w:rPr>
          <w:rFonts w:ascii="Calibri" w:hAnsi="Calibri" w:cs="Calibri"/>
          <w:sz w:val="24"/>
        </w:rPr>
        <w:t>ü</w:t>
      </w:r>
      <w:r w:rsidRPr="0018049B">
        <w:rPr>
          <w:sz w:val="24"/>
        </w:rPr>
        <w:t>met ve Himaye Burslar</w:t>
      </w:r>
      <w:r w:rsidRPr="0018049B">
        <w:rPr>
          <w:rFonts w:ascii="Calibri" w:hAnsi="Calibri" w:cs="Calibri"/>
          <w:sz w:val="24"/>
        </w:rPr>
        <w:t>ı</w:t>
      </w:r>
      <w:r w:rsidRPr="0018049B">
        <w:rPr>
          <w:sz w:val="24"/>
        </w:rPr>
        <w:t xml:space="preserve"> d</w:t>
      </w:r>
      <w:r w:rsidRPr="0018049B">
        <w:rPr>
          <w:rFonts w:ascii="Calibri" w:hAnsi="Calibri" w:cs="Calibri"/>
          <w:sz w:val="24"/>
        </w:rPr>
        <w:t>â</w:t>
      </w:r>
      <w:r w:rsidRPr="0018049B">
        <w:rPr>
          <w:sz w:val="24"/>
        </w:rPr>
        <w:t>hil) yer alan di</w:t>
      </w:r>
      <w:r w:rsidRPr="0018049B">
        <w:rPr>
          <w:rFonts w:ascii="Calibri" w:hAnsi="Calibri" w:cs="Calibri"/>
          <w:sz w:val="24"/>
        </w:rPr>
        <w:t>ğ</w:t>
      </w:r>
      <w:r w:rsidRPr="0018049B">
        <w:rPr>
          <w:sz w:val="24"/>
        </w:rPr>
        <w:t xml:space="preserve">er burs programlarından geçmişte yararlanmamış (bursları kesilenler dâhil) ve halen yararlanmıyor olmak, </w:t>
      </w:r>
    </w:p>
    <w:p w:rsidR="0018049B" w:rsidRDefault="0018049B" w:rsidP="0018049B">
      <w:pPr>
        <w:jc w:val="both"/>
        <w:rPr>
          <w:sz w:val="24"/>
        </w:rPr>
      </w:pPr>
      <w:r w:rsidRPr="0018049B">
        <w:rPr>
          <w:rFonts w:ascii="Arial" w:hAnsi="Arial" w:cs="Arial"/>
          <w:sz w:val="24"/>
        </w:rPr>
        <w:t>■</w:t>
      </w:r>
      <w:r w:rsidRPr="0018049B">
        <w:rPr>
          <w:sz w:val="24"/>
        </w:rPr>
        <w:t xml:space="preserve"> Herhangi bir kurum veya kurulu</w:t>
      </w:r>
      <w:r w:rsidRPr="0018049B">
        <w:rPr>
          <w:rFonts w:ascii="Calibri" w:hAnsi="Calibri" w:cs="Calibri"/>
          <w:sz w:val="24"/>
        </w:rPr>
        <w:t>ş</w:t>
      </w:r>
      <w:r w:rsidRPr="0018049B">
        <w:rPr>
          <w:sz w:val="24"/>
        </w:rPr>
        <w:t xml:space="preserve"> tarafından verilen bir burstan hâlihazırda yararlanmıyor olmak. Başvuru İçin Gerekli Belgeler</w:t>
      </w:r>
    </w:p>
    <w:p w:rsidR="0018049B" w:rsidRDefault="0018049B" w:rsidP="0018049B">
      <w:pPr>
        <w:jc w:val="both"/>
        <w:rPr>
          <w:sz w:val="24"/>
        </w:rPr>
      </w:pPr>
      <w:r w:rsidRPr="0018049B">
        <w:rPr>
          <w:sz w:val="24"/>
        </w:rPr>
        <w:t xml:space="preserve"> </w:t>
      </w:r>
      <w:r w:rsidRPr="0018049B">
        <w:rPr>
          <w:rFonts w:ascii="Arial" w:hAnsi="Arial" w:cs="Arial"/>
          <w:sz w:val="24"/>
        </w:rPr>
        <w:t>■</w:t>
      </w:r>
      <w:r w:rsidRPr="0018049B">
        <w:rPr>
          <w:sz w:val="24"/>
        </w:rPr>
        <w:t xml:space="preserve"> 15 Eyl</w:t>
      </w:r>
      <w:r w:rsidRPr="0018049B">
        <w:rPr>
          <w:rFonts w:ascii="Calibri" w:hAnsi="Calibri" w:cs="Calibri"/>
          <w:sz w:val="24"/>
        </w:rPr>
        <w:t>ü</w:t>
      </w:r>
      <w:r w:rsidRPr="0018049B">
        <w:rPr>
          <w:sz w:val="24"/>
        </w:rPr>
        <w:t xml:space="preserve">l 2023 tarihinden sonra </w:t>
      </w:r>
      <w:r w:rsidRPr="0018049B">
        <w:rPr>
          <w:rFonts w:ascii="Calibri" w:hAnsi="Calibri" w:cs="Calibri"/>
          <w:sz w:val="24"/>
        </w:rPr>
        <w:t>ü</w:t>
      </w:r>
      <w:r w:rsidRPr="0018049B">
        <w:rPr>
          <w:sz w:val="24"/>
        </w:rPr>
        <w:t xml:space="preserve">niversitelerin </w:t>
      </w:r>
      <w:r w:rsidRPr="0018049B">
        <w:rPr>
          <w:rFonts w:ascii="Calibri" w:hAnsi="Calibri" w:cs="Calibri"/>
          <w:sz w:val="24"/>
        </w:rPr>
        <w:t>Öğ</w:t>
      </w:r>
      <w:r w:rsidRPr="0018049B">
        <w:rPr>
          <w:sz w:val="24"/>
        </w:rPr>
        <w:t xml:space="preserve">renci </w:t>
      </w:r>
      <w:r w:rsidRPr="0018049B">
        <w:rPr>
          <w:rFonts w:ascii="Calibri" w:hAnsi="Calibri" w:cs="Calibri"/>
          <w:sz w:val="24"/>
        </w:rPr>
        <w:t>İş</w:t>
      </w:r>
      <w:r w:rsidRPr="0018049B">
        <w:rPr>
          <w:sz w:val="24"/>
        </w:rPr>
        <w:t>lerinden al</w:t>
      </w:r>
      <w:r w:rsidRPr="0018049B">
        <w:rPr>
          <w:rFonts w:ascii="Calibri" w:hAnsi="Calibri" w:cs="Calibri"/>
          <w:sz w:val="24"/>
        </w:rPr>
        <w:t>ı</w:t>
      </w:r>
      <w:r w:rsidRPr="0018049B">
        <w:rPr>
          <w:sz w:val="24"/>
        </w:rPr>
        <w:t>nm</w:t>
      </w:r>
      <w:r w:rsidRPr="0018049B">
        <w:rPr>
          <w:rFonts w:ascii="Calibri" w:hAnsi="Calibri" w:cs="Calibri"/>
          <w:sz w:val="24"/>
        </w:rPr>
        <w:t>ış</w:t>
      </w:r>
      <w:r w:rsidRPr="0018049B">
        <w:rPr>
          <w:sz w:val="24"/>
        </w:rPr>
        <w:t xml:space="preserve">, </w:t>
      </w:r>
      <w:r w:rsidRPr="0018049B">
        <w:rPr>
          <w:rFonts w:ascii="Calibri" w:hAnsi="Calibri" w:cs="Calibri"/>
          <w:sz w:val="24"/>
        </w:rPr>
        <w:t>ı</w:t>
      </w:r>
      <w:r w:rsidRPr="0018049B">
        <w:rPr>
          <w:sz w:val="24"/>
        </w:rPr>
        <w:t>slak imzal</w:t>
      </w:r>
      <w:r w:rsidRPr="0018049B">
        <w:rPr>
          <w:rFonts w:ascii="Calibri" w:hAnsi="Calibri" w:cs="Calibri"/>
          <w:sz w:val="24"/>
        </w:rPr>
        <w:t>ı</w:t>
      </w:r>
      <w:r w:rsidRPr="0018049B">
        <w:rPr>
          <w:sz w:val="24"/>
        </w:rPr>
        <w:t xml:space="preserve"> ve m</w:t>
      </w:r>
      <w:r w:rsidRPr="0018049B">
        <w:rPr>
          <w:rFonts w:ascii="Calibri" w:hAnsi="Calibri" w:cs="Calibri"/>
          <w:sz w:val="24"/>
        </w:rPr>
        <w:t>ü</w:t>
      </w:r>
      <w:r w:rsidRPr="0018049B">
        <w:rPr>
          <w:sz w:val="24"/>
        </w:rPr>
        <w:t>h</w:t>
      </w:r>
      <w:r w:rsidRPr="0018049B">
        <w:rPr>
          <w:rFonts w:ascii="Calibri" w:hAnsi="Calibri" w:cs="Calibri"/>
          <w:sz w:val="24"/>
        </w:rPr>
        <w:t>ü</w:t>
      </w:r>
      <w:r w:rsidRPr="0018049B">
        <w:rPr>
          <w:sz w:val="24"/>
        </w:rPr>
        <w:t>rl</w:t>
      </w:r>
      <w:r w:rsidRPr="0018049B">
        <w:rPr>
          <w:rFonts w:ascii="Calibri" w:hAnsi="Calibri" w:cs="Calibri"/>
          <w:sz w:val="24"/>
        </w:rPr>
        <w:t>ü</w:t>
      </w:r>
      <w:r w:rsidRPr="0018049B">
        <w:rPr>
          <w:sz w:val="24"/>
        </w:rPr>
        <w:t xml:space="preserve"> bir Öğrenci Belgesi (Zorunlu) </w:t>
      </w:r>
    </w:p>
    <w:p w:rsidR="0018049B" w:rsidRDefault="0018049B" w:rsidP="0018049B">
      <w:pPr>
        <w:jc w:val="both"/>
        <w:rPr>
          <w:sz w:val="24"/>
        </w:rPr>
      </w:pPr>
      <w:r w:rsidRPr="0018049B">
        <w:rPr>
          <w:rFonts w:ascii="Arial" w:hAnsi="Arial" w:cs="Arial"/>
          <w:sz w:val="24"/>
        </w:rPr>
        <w:t>■</w:t>
      </w:r>
      <w:r w:rsidRPr="0018049B">
        <w:rPr>
          <w:sz w:val="24"/>
        </w:rPr>
        <w:t xml:space="preserve"> 15 Eyl</w:t>
      </w:r>
      <w:r w:rsidRPr="0018049B">
        <w:rPr>
          <w:rFonts w:ascii="Calibri" w:hAnsi="Calibri" w:cs="Calibri"/>
          <w:sz w:val="24"/>
        </w:rPr>
        <w:t>ü</w:t>
      </w:r>
      <w:r w:rsidRPr="0018049B">
        <w:rPr>
          <w:sz w:val="24"/>
        </w:rPr>
        <w:t>l 2023 tarihinden sonra üniversitelerin Öğrenci İşlerinden alınmış, ıslak imzalı ve mühürlü bir Transkript (Zorunlu)</w:t>
      </w:r>
    </w:p>
    <w:p w:rsidR="0018049B" w:rsidRDefault="0018049B" w:rsidP="0018049B">
      <w:pPr>
        <w:jc w:val="both"/>
        <w:rPr>
          <w:sz w:val="24"/>
        </w:rPr>
      </w:pPr>
      <w:r w:rsidRPr="0018049B">
        <w:rPr>
          <w:sz w:val="24"/>
        </w:rPr>
        <w:t xml:space="preserve"> </w:t>
      </w:r>
      <w:r w:rsidRPr="0018049B">
        <w:rPr>
          <w:rFonts w:ascii="Arial" w:hAnsi="Arial" w:cs="Arial"/>
          <w:sz w:val="24"/>
        </w:rPr>
        <w:t>■</w:t>
      </w:r>
      <w:r w:rsidRPr="0018049B">
        <w:rPr>
          <w:sz w:val="24"/>
        </w:rPr>
        <w:t xml:space="preserve"> Ge</w:t>
      </w:r>
      <w:r w:rsidRPr="0018049B">
        <w:rPr>
          <w:rFonts w:ascii="Calibri" w:hAnsi="Calibri" w:cs="Calibri"/>
          <w:sz w:val="24"/>
        </w:rPr>
        <w:t>ç</w:t>
      </w:r>
      <w:r w:rsidRPr="0018049B">
        <w:rPr>
          <w:sz w:val="24"/>
        </w:rPr>
        <w:t xml:space="preserve">erli bir kimlik ya da Pasaport Fotokopisi (Zorunlu) Soru ve önerilerinizi, basari@turkiyeburslari.gov.tr adresine gönderebilirsiniz. </w:t>
      </w:r>
    </w:p>
    <w:p w:rsidR="0018049B" w:rsidRPr="0018049B" w:rsidRDefault="0018049B" w:rsidP="0018049B">
      <w:pPr>
        <w:jc w:val="both"/>
        <w:rPr>
          <w:sz w:val="24"/>
        </w:rPr>
      </w:pPr>
      <w:r w:rsidRPr="0018049B">
        <w:rPr>
          <w:sz w:val="24"/>
        </w:rPr>
        <w:t>Başarılar di</w:t>
      </w:r>
      <w:bookmarkStart w:id="0" w:name="_GoBack"/>
      <w:bookmarkEnd w:id="0"/>
      <w:r w:rsidRPr="0018049B">
        <w:rPr>
          <w:sz w:val="24"/>
        </w:rPr>
        <w:t>leriz.</w:t>
      </w:r>
    </w:p>
    <w:sectPr w:rsidR="0018049B" w:rsidRPr="0018049B" w:rsidSect="0018049B">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9B"/>
    <w:rsid w:val="0018049B"/>
    <w:rsid w:val="007F3D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F7E6"/>
  <w15:chartTrackingRefBased/>
  <w15:docId w15:val="{14483F00-6596-42AD-BDEF-C8C1759B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Örkmez</dc:creator>
  <cp:keywords/>
  <dc:description/>
  <cp:lastModifiedBy>Metin Örkmez</cp:lastModifiedBy>
  <cp:revision>1</cp:revision>
  <dcterms:created xsi:type="dcterms:W3CDTF">2023-10-17T14:38:00Z</dcterms:created>
  <dcterms:modified xsi:type="dcterms:W3CDTF">2023-10-17T14:41:00Z</dcterms:modified>
</cp:coreProperties>
</file>