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xml" Id="rId1"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xmlns:a="http://schemas.openxmlformats.org/drawingml/2006/main" xmlns:pic="http://schemas.openxmlformats.org/drawingml/2006/picture" xmlns:a14="http://schemas.microsoft.com/office/drawing/2010/main" mc:Ignorable="w14 w15 wp14 w16se w16cid w16 w16cex w16sdtdh">
  <w:body>
    <w:p w:rsidR="129C2D26" w:rsidP="19D31E6F" w:rsidRDefault="129C2D26" w14:paraId="0A1FD2A2" w14:textId="0EC23B4A">
      <w:pPr>
        <w:pStyle w:val="Normal"/>
        <w:spacing w:line="360" w:lineRule="auto"/>
        <w:jc w:val="center"/>
        <w:rPr>
          <w:rFonts w:ascii="Times New Roman" w:hAnsi="Times New Roman" w:eastAsia="Times New Roman" w:cs="Times New Roman"/>
          <w:b w:val="1"/>
          <w:bCs w:val="1"/>
          <w:i w:val="0"/>
          <w:iCs w:val="0"/>
          <w:strike w:val="0"/>
          <w:dstrike w:val="0"/>
          <w:noProof w:val="0"/>
          <w:color w:val="2F5496" w:themeColor="accent1" w:themeTint="FF" w:themeShade="BF"/>
          <w:sz w:val="24"/>
          <w:szCs w:val="24"/>
          <w:u w:val="none"/>
          <w:lang w:val="tr-TR"/>
        </w:rPr>
      </w:pPr>
      <w:r w:rsidRPr="19D31E6F" w:rsidR="129C2D26">
        <w:rPr>
          <w:rFonts w:ascii="Times New Roman" w:hAnsi="Times New Roman" w:eastAsia="Times New Roman" w:cs="Times New Roman"/>
          <w:b w:val="1"/>
          <w:bCs w:val="1"/>
          <w:i w:val="0"/>
          <w:iCs w:val="0"/>
          <w:strike w:val="0"/>
          <w:dstrike w:val="0"/>
          <w:noProof w:val="0"/>
          <w:color w:val="auto"/>
          <w:sz w:val="24"/>
          <w:szCs w:val="24"/>
          <w:u w:val="none"/>
          <w:lang w:val="tr-TR"/>
        </w:rPr>
        <w:t>TURİZM FAKÜLTESİ</w:t>
      </w:r>
    </w:p>
    <w:p w:rsidR="129C2D26" w:rsidP="19D31E6F" w:rsidRDefault="129C2D26" w14:paraId="2F9E5E79" w14:textId="675C5114">
      <w:pPr>
        <w:pStyle w:val="Normal"/>
        <w:spacing w:line="360" w:lineRule="auto"/>
        <w:jc w:val="center"/>
        <w:rPr>
          <w:rFonts w:ascii="Times New Roman" w:hAnsi="Times New Roman" w:eastAsia="Times New Roman" w:cs="Times New Roman"/>
          <w:b w:val="1"/>
          <w:bCs w:val="1"/>
          <w:i w:val="0"/>
          <w:iCs w:val="0"/>
          <w:strike w:val="0"/>
          <w:dstrike w:val="0"/>
          <w:noProof w:val="0"/>
          <w:color w:val="2F5496" w:themeColor="accent1" w:themeTint="FF" w:themeShade="BF"/>
          <w:sz w:val="24"/>
          <w:szCs w:val="24"/>
          <w:u w:val="none"/>
          <w:lang w:val="tr-TR"/>
        </w:rPr>
      </w:pPr>
      <w:r w:rsidRPr="19D31E6F" w:rsidR="129C2D26">
        <w:rPr>
          <w:rFonts w:ascii="Times New Roman" w:hAnsi="Times New Roman" w:eastAsia="Times New Roman" w:cs="Times New Roman"/>
          <w:b w:val="1"/>
          <w:bCs w:val="1"/>
          <w:i w:val="0"/>
          <w:iCs w:val="0"/>
          <w:strike w:val="0"/>
          <w:dstrike w:val="0"/>
          <w:noProof w:val="0"/>
          <w:color w:val="auto"/>
          <w:sz w:val="24"/>
          <w:szCs w:val="24"/>
          <w:u w:val="none"/>
          <w:lang w:val="tr-TR"/>
        </w:rPr>
        <w:t xml:space="preserve">2023 </w:t>
      </w:r>
      <w:r w:rsidRPr="19D31E6F" w:rsidR="26C48C48">
        <w:rPr>
          <w:rFonts w:ascii="Times New Roman" w:hAnsi="Times New Roman" w:eastAsia="Times New Roman" w:cs="Times New Roman"/>
          <w:b w:val="1"/>
          <w:bCs w:val="1"/>
          <w:i w:val="0"/>
          <w:iCs w:val="0"/>
          <w:strike w:val="0"/>
          <w:dstrike w:val="0"/>
          <w:noProof w:val="0"/>
          <w:color w:val="auto"/>
          <w:sz w:val="24"/>
          <w:szCs w:val="24"/>
          <w:u w:val="none"/>
          <w:lang w:val="tr-TR"/>
        </w:rPr>
        <w:t>BİRİM İÇ DEĞERLENDİRME RAPORU</w:t>
      </w:r>
    </w:p>
    <w:p w:rsidR="26C48C48" w:rsidP="19D31E6F" w:rsidRDefault="26C48C48" w14:paraId="5F01B300" w14:textId="0402FDE0">
      <w:pPr>
        <w:pStyle w:val="Normal"/>
        <w:spacing w:line="360" w:lineRule="auto"/>
        <w:rPr>
          <w:rFonts w:ascii="Times New Roman" w:hAnsi="Times New Roman" w:eastAsia="Times New Roman" w:cs="Times New Roman"/>
          <w:b w:val="1"/>
          <w:bCs w:val="1"/>
          <w:i w:val="0"/>
          <w:iCs w:val="0"/>
          <w:strike w:val="0"/>
          <w:dstrike w:val="0"/>
          <w:noProof w:val="0"/>
          <w:color w:val="auto"/>
          <w:sz w:val="24"/>
          <w:szCs w:val="24"/>
          <w:u w:val="none"/>
          <w:lang w:val="tr-TR"/>
        </w:rPr>
      </w:pPr>
      <w:r w:rsidRPr="19D31E6F" w:rsidR="26C48C48">
        <w:rPr>
          <w:rFonts w:ascii="Times New Roman" w:hAnsi="Times New Roman" w:eastAsia="Times New Roman" w:cs="Times New Roman"/>
          <w:b w:val="1"/>
          <w:bCs w:val="1"/>
          <w:i w:val="0"/>
          <w:iCs w:val="0"/>
          <w:strike w:val="0"/>
          <w:dstrike w:val="0"/>
          <w:noProof w:val="0"/>
          <w:color w:val="auto"/>
          <w:sz w:val="24"/>
          <w:szCs w:val="24"/>
          <w:u w:val="none"/>
          <w:lang w:val="tr-TR"/>
        </w:rPr>
        <w:t>KURUM HAKKINDA BİLGİLER</w:t>
      </w:r>
    </w:p>
    <w:p w:rsidR="76FDBEC5" w:rsidP="19D31E6F" w:rsidRDefault="76FDBEC5" w14:paraId="68AF85AD" w14:textId="15A044E5">
      <w:pPr>
        <w:pStyle w:val="Normal"/>
        <w:suppressLineNumbers w:val="0"/>
        <w:bidi w:val="0"/>
        <w:spacing w:before="0" w:beforeAutospacing="off" w:after="160" w:afterAutospacing="off" w:line="360" w:lineRule="auto"/>
        <w:ind w:left="-20" w:right="-20"/>
        <w:jc w:val="both"/>
        <w:rPr>
          <w:rFonts w:ascii="Times New Roman" w:hAnsi="Times New Roman" w:eastAsia="Times New Roman" w:cs="Times New Roman"/>
          <w:b w:val="1"/>
          <w:bCs w:val="1"/>
          <w:i w:val="0"/>
          <w:iCs w:val="0"/>
          <w:caps w:val="0"/>
          <w:smallCaps w:val="0"/>
          <w:noProof w:val="0"/>
          <w:color w:val="auto"/>
          <w:sz w:val="27"/>
          <w:szCs w:val="27"/>
          <w:lang w:val="tr-TR"/>
        </w:rPr>
      </w:pPr>
      <w:r w:rsidRPr="19D31E6F" w:rsidR="76FDBEC5">
        <w:rPr>
          <w:rFonts w:ascii="Times New Roman" w:hAnsi="Times New Roman" w:eastAsia="Times New Roman" w:cs="Times New Roman"/>
          <w:b w:val="1"/>
          <w:bCs w:val="1"/>
          <w:i w:val="0"/>
          <w:iCs w:val="0"/>
          <w:caps w:val="0"/>
          <w:smallCaps w:val="0"/>
          <w:noProof w:val="0"/>
          <w:color w:val="auto"/>
          <w:sz w:val="27"/>
          <w:szCs w:val="27"/>
          <w:lang w:val="tr-TR"/>
        </w:rPr>
        <w:t>1. İletişim Bilgileri</w:t>
      </w:r>
    </w:p>
    <w:p w:rsidR="76FDBEC5" w:rsidP="19D31E6F" w:rsidRDefault="76FDBEC5" w14:paraId="677C60A3" w14:textId="4FDEC5E0">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Kalite Komisyonunda aktif rol oynayan yöneticilerin iletişim bilgileri (isim, </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bölüm, görevi</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 telefon, e-posta vb.) bu bölümde yer almaktadır. </w:t>
      </w:r>
    </w:p>
    <w:p w:rsidR="76FDBEC5" w:rsidP="19D31E6F" w:rsidRDefault="76FDBEC5" w14:paraId="28209A3D" w14:textId="29F0FAD6">
      <w:pPr>
        <w:pStyle w:val="Normal"/>
        <w:suppressLineNumbers w:val="0"/>
        <w:bidi w:val="0"/>
        <w:spacing w:before="0" w:beforeAutospacing="off" w:after="160" w:afterAutospacing="off" w:line="360" w:lineRule="auto"/>
        <w:ind w:left="-20" w:right="-20"/>
        <w:jc w:val="both"/>
        <w:rPr>
          <w:rFonts w:ascii="Times New Roman" w:hAnsi="Times New Roman" w:eastAsia="Times New Roman" w:cs="Times New Roman"/>
          <w:b w:val="1"/>
          <w:bCs w:val="1"/>
          <w:i w:val="0"/>
          <w:iCs w:val="0"/>
          <w:caps w:val="0"/>
          <w:smallCaps w:val="0"/>
          <w:noProof w:val="0"/>
          <w:color w:val="auto"/>
          <w:sz w:val="27"/>
          <w:szCs w:val="27"/>
          <w:lang w:val="tr-TR"/>
        </w:rPr>
      </w:pPr>
      <w:r w:rsidRPr="19D31E6F" w:rsidR="76FDBEC5">
        <w:rPr>
          <w:rFonts w:ascii="Times New Roman" w:hAnsi="Times New Roman" w:eastAsia="Times New Roman" w:cs="Times New Roman"/>
          <w:b w:val="1"/>
          <w:bCs w:val="1"/>
          <w:i w:val="0"/>
          <w:iCs w:val="0"/>
          <w:caps w:val="0"/>
          <w:smallCaps w:val="0"/>
          <w:noProof w:val="0"/>
          <w:color w:val="auto"/>
          <w:sz w:val="27"/>
          <w:szCs w:val="27"/>
          <w:lang w:val="tr-TR"/>
        </w:rPr>
        <w:t xml:space="preserve">2. Tarihsel Gelişimi </w:t>
      </w:r>
    </w:p>
    <w:p w:rsidR="76FDBEC5" w:rsidP="19D31E6F" w:rsidRDefault="76FDBEC5" w14:paraId="6B976211" w14:textId="6B87B488">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2016 yılında Sakarya Üniversitesi içerisinde kurulmuştur. Sakarya Üniversitesi teşkilat sistemi; 09/05/2018 tarihli ve 7141 Sayılı Yükseköğretim Kanunu ile Bazı Kanun ve Kanun Hükmünde Kararnamelerde Değişiklik Yapılmasına Dair Kanunun Ek 184. Maddesi kapsamında değiştirilmiştir. Bu değişikliği takiben üniversite bünyesinde yer alan Turizm Fakültesi 2018 tarihinde kurulan Sakarya Uygulamalı Bilimler Üniversitesi içerisine dahil edilmiştir. </w:t>
      </w:r>
    </w:p>
    <w:p w:rsidR="76FDBEC5" w:rsidP="19D31E6F" w:rsidRDefault="76FDBEC5" w14:paraId="40FB751B" w14:textId="2AEB5782">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Sakarya ilinin Sapanca ilçesinde yer almaktadır. İçerisinde toplam dört bölüm bulunmaktadır. </w:t>
      </w:r>
    </w:p>
    <w:p w:rsidR="76FDBEC5" w:rsidP="19D31E6F" w:rsidRDefault="76FDBEC5" w14:paraId="44990826" w14:textId="7DA14ABE">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u w:val="single"/>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u w:val="single"/>
          <w:lang w:val="tr-TR"/>
        </w:rPr>
        <w:t>Turizm İşletmeciliği Bölümü (Lisans-Yüksek Lisans-Doktora)</w:t>
      </w:r>
    </w:p>
    <w:p w:rsidR="76FDBEC5" w:rsidP="19D31E6F" w:rsidRDefault="76FDBEC5" w14:paraId="0B6C2BB4" w14:textId="0AE7127A">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Turizm İşletmeciliği Bölümü, 2001-2002 yılları arasında bulunan akademik yıl içerisinde Sakarya Üniversitesi İktisadi ve İdari Bilimler Fakültesi içerisinde kurulmuştur. Bölüm; 2011-2016 tarihleri içerisinde İşletme Fakültesi’nde eğitim öğretimine devam etmiştir. Sakarya Uygulamalı Bilimler Üniversitesi’nin 2018 tarihinde kurulmasının ardından Turizm Fakültesi çatısı bünyesine dahil olmuştur. Turizm Eğitimi Değerlendirme ve Akreditasyon Kurumuna yapılan başvurular sonucunda bölüm 2020 yılında Akredite edilmiştir. Turizm İşletmeciliği Bölümü; 2018 yılında yüksek lisans ve 2010 yılında doktora seviyesinde eğitimler vermeye başlamıştır.</w:t>
      </w:r>
    </w:p>
    <w:p w:rsidR="19D31E6F" w:rsidP="19D31E6F" w:rsidRDefault="19D31E6F" w14:paraId="218D5E3C" w14:textId="43DE2808">
      <w:pPr>
        <w:pStyle w:val="Normal"/>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p>
    <w:p w:rsidR="76FDBEC5" w:rsidP="19D31E6F" w:rsidRDefault="76FDBEC5" w14:paraId="25224999" w14:textId="5064BAEF">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u w:val="single"/>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u w:val="single"/>
          <w:lang w:val="tr-TR"/>
        </w:rPr>
        <w:t>Gastronomi ve Mutfak Sanatları Bölümü (Lisans-Yüksek Lisans-Doktora)</w:t>
      </w:r>
    </w:p>
    <w:p w:rsidR="76FDBEC5" w:rsidP="19D31E6F" w:rsidRDefault="76FDBEC5" w14:paraId="779D4F33" w14:textId="279B5676">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Gastronomi ve Mutfak Sanatları Bölümü; 2016 yılında Sakarya Üniversitesi'nde içerisinde kurulmuştur. Üniversitenin bölünmesi kararının ardından Sakarya Uygulamalı Bilimler Üniversitesi’ne dahil olmuştur. Lisans eğitimi 2018-2019 akademik yılı itibariyle başlamıştır. Bölümün ikinci öğretim seçeneği bulunmaktadır. </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Bölüm; yüksek lisans ve doktora eğitimi vermektedir.</w:t>
      </w:r>
    </w:p>
    <w:p w:rsidR="76FDBEC5" w:rsidP="19D31E6F" w:rsidRDefault="76FDBEC5" w14:paraId="7341B517" w14:textId="09990FCF">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u w:val="single"/>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u w:val="single"/>
          <w:lang w:val="tr-TR"/>
        </w:rPr>
        <w:t>Turizm Rehberliği Bölümü (Lisans-Yüksek Lisans)</w:t>
      </w:r>
    </w:p>
    <w:p w:rsidR="76FDBEC5" w:rsidP="19D31E6F" w:rsidRDefault="76FDBEC5" w14:paraId="12804AED" w14:textId="34AFA9A0">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Turizm Rehberliği Bölümü; Sakarya Üniversitesi Rektörlüğünün 17.08.2016 tarih ve 10788 sayılı yazısı gereğince Yükseköğretim Kurulu Başkanlığı'nın 01/09/2016 tarihli Yükseköğretim Yürütme Kurulu toplantısında 2547 </w:t>
      </w:r>
      <w:r w:rsidRPr="19D31E6F" w:rsidR="16651320">
        <w:rPr>
          <w:rFonts w:ascii="Times New Roman" w:hAnsi="Times New Roman" w:eastAsia="Times New Roman" w:cs="Times New Roman"/>
          <w:b w:val="0"/>
          <w:bCs w:val="0"/>
          <w:i w:val="0"/>
          <w:iCs w:val="0"/>
          <w:caps w:val="0"/>
          <w:smallCaps w:val="0"/>
          <w:noProof w:val="0"/>
          <w:color w:val="auto"/>
          <w:sz w:val="24"/>
          <w:szCs w:val="24"/>
          <w:lang w:val="tr-TR"/>
        </w:rPr>
        <w:t>Sayılı Kanun'un</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 2880 </w:t>
      </w:r>
      <w:r w:rsidRPr="19D31E6F" w:rsidR="6326E7F2">
        <w:rPr>
          <w:rFonts w:ascii="Times New Roman" w:hAnsi="Times New Roman" w:eastAsia="Times New Roman" w:cs="Times New Roman"/>
          <w:b w:val="0"/>
          <w:bCs w:val="0"/>
          <w:i w:val="0"/>
          <w:iCs w:val="0"/>
          <w:caps w:val="0"/>
          <w:smallCaps w:val="0"/>
          <w:noProof w:val="0"/>
          <w:color w:val="auto"/>
          <w:sz w:val="24"/>
          <w:szCs w:val="24"/>
          <w:lang w:val="tr-TR"/>
        </w:rPr>
        <w:t>Sayılı Kanun'la</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 xml:space="preserve"> değişik 7/d-2 maddesi uyarınca kurulmuştur. Bölüm; 2018-2019 akademik yılı itibariyle birinci ve ikinci öğretim seçeneğiyle öğrenci alımına başlamıştır. Aynı zamanda böl</w:t>
      </w:r>
      <w:r w:rsidRPr="19D31E6F" w:rsidR="3ED95737">
        <w:rPr>
          <w:rFonts w:ascii="Times New Roman" w:hAnsi="Times New Roman" w:eastAsia="Times New Roman" w:cs="Times New Roman"/>
          <w:b w:val="0"/>
          <w:bCs w:val="0"/>
          <w:i w:val="0"/>
          <w:iCs w:val="0"/>
          <w:caps w:val="0"/>
          <w:smallCaps w:val="0"/>
          <w:noProof w:val="0"/>
          <w:color w:val="auto"/>
          <w:sz w:val="24"/>
          <w:szCs w:val="24"/>
          <w:lang w:val="tr-TR"/>
        </w:rPr>
        <w:t xml:space="preserve">ümün </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yüksek lisans</w:t>
      </w:r>
      <w:r w:rsidRPr="19D31E6F" w:rsidR="459EF1B0">
        <w:rPr>
          <w:rFonts w:ascii="Times New Roman" w:hAnsi="Times New Roman" w:eastAsia="Times New Roman" w:cs="Times New Roman"/>
          <w:b w:val="0"/>
          <w:bCs w:val="0"/>
          <w:i w:val="0"/>
          <w:iCs w:val="0"/>
          <w:caps w:val="0"/>
          <w:smallCaps w:val="0"/>
          <w:noProof w:val="0"/>
          <w:color w:val="auto"/>
          <w:sz w:val="24"/>
          <w:szCs w:val="24"/>
          <w:lang w:val="tr-TR"/>
        </w:rPr>
        <w:t xml:space="preserve">ı </w:t>
      </w:r>
      <w:r w:rsidRPr="19D31E6F" w:rsidR="76FDBEC5">
        <w:rPr>
          <w:rFonts w:ascii="Times New Roman" w:hAnsi="Times New Roman" w:eastAsia="Times New Roman" w:cs="Times New Roman"/>
          <w:b w:val="0"/>
          <w:bCs w:val="0"/>
          <w:i w:val="0"/>
          <w:iCs w:val="0"/>
          <w:caps w:val="0"/>
          <w:smallCaps w:val="0"/>
          <w:noProof w:val="0"/>
          <w:color w:val="auto"/>
          <w:sz w:val="24"/>
          <w:szCs w:val="24"/>
          <w:lang w:val="tr-TR"/>
        </w:rPr>
        <w:t>bulunmaktadır.</w:t>
      </w:r>
    </w:p>
    <w:p w:rsidR="61A1BB06" w:rsidP="19D31E6F" w:rsidRDefault="61A1BB06" w14:paraId="161599EE" w14:textId="2719E419">
      <w:pPr>
        <w:pStyle w:val="Heading1"/>
        <w:spacing w:before="59" w:beforeAutospacing="off" w:after="0" w:afterAutospacing="off" w:line="360" w:lineRule="auto"/>
        <w:ind w:left="-20" w:right="63"/>
        <w:jc w:val="both"/>
        <w:rPr>
          <w:rFonts w:ascii="Times New Roman" w:hAnsi="Times New Roman" w:eastAsia="Times New Roman" w:cs="Times New Roman"/>
          <w:b w:val="1"/>
          <w:bCs w:val="1"/>
          <w:i w:val="0"/>
          <w:iCs w:val="0"/>
          <w:strike w:val="0"/>
          <w:dstrike w:val="0"/>
          <w:noProof w:val="0"/>
          <w:color w:val="auto"/>
          <w:sz w:val="24"/>
          <w:szCs w:val="24"/>
          <w:u w:val="none"/>
          <w:lang w:val="tr-TR"/>
        </w:rPr>
      </w:pPr>
      <w:r w:rsidRPr="19D31E6F" w:rsidR="61A1BB06">
        <w:rPr>
          <w:rFonts w:ascii="Times New Roman" w:hAnsi="Times New Roman" w:eastAsia="Times New Roman" w:cs="Times New Roman"/>
          <w:b w:val="1"/>
          <w:bCs w:val="1"/>
          <w:i w:val="0"/>
          <w:iCs w:val="0"/>
          <w:strike w:val="0"/>
          <w:dstrike w:val="0"/>
          <w:noProof w:val="0"/>
          <w:color w:val="auto"/>
          <w:sz w:val="24"/>
          <w:szCs w:val="24"/>
          <w:u w:val="none"/>
          <w:lang w:val="tr-TR"/>
        </w:rPr>
        <w:t xml:space="preserve">LİDERLİK, YÖNETİM VE KALİTE </w:t>
      </w:r>
    </w:p>
    <w:p w:rsidR="61A1BB06" w:rsidP="19D31E6F" w:rsidRDefault="61A1BB06" w14:paraId="6B29DCB8" w14:textId="00022B7A">
      <w:pPr>
        <w:pStyle w:val="Normal"/>
        <w:suppressLineNumbers w:val="0"/>
        <w:bidi w:val="0"/>
        <w:spacing w:before="0" w:beforeAutospacing="off" w:after="160" w:afterAutospacing="off" w:line="360" w:lineRule="auto"/>
        <w:ind w:left="-20" w:right="-20"/>
        <w:jc w:val="both"/>
        <w:rPr>
          <w:rFonts w:ascii="Times New Roman" w:hAnsi="Times New Roman" w:eastAsia="Times New Roman" w:cs="Times New Roman"/>
          <w:b w:val="1"/>
          <w:bCs w:val="1"/>
          <w:i w:val="0"/>
          <w:iCs w:val="0"/>
          <w:caps w:val="0"/>
          <w:smallCaps w:val="0"/>
          <w:noProof w:val="0"/>
          <w:color w:val="auto"/>
          <w:sz w:val="27"/>
          <w:szCs w:val="27"/>
          <w:lang w:val="tr-TR"/>
        </w:rPr>
      </w:pPr>
      <w:r w:rsidRPr="19D31E6F" w:rsidR="61A1BB06">
        <w:rPr>
          <w:rFonts w:ascii="Times New Roman" w:hAnsi="Times New Roman" w:eastAsia="Times New Roman" w:cs="Times New Roman"/>
          <w:b w:val="1"/>
          <w:bCs w:val="1"/>
          <w:i w:val="0"/>
          <w:iCs w:val="0"/>
          <w:caps w:val="0"/>
          <w:smallCaps w:val="0"/>
          <w:noProof w:val="0"/>
          <w:color w:val="auto"/>
          <w:sz w:val="27"/>
          <w:szCs w:val="27"/>
          <w:lang w:val="tr-TR"/>
        </w:rPr>
        <w:t>A.1. Liderlik ve Kalite</w:t>
      </w:r>
    </w:p>
    <w:p w:rsidR="26C48C48" w:rsidP="19D31E6F" w:rsidRDefault="26C48C48" w14:paraId="410CA3EF" w14:textId="67B079FB">
      <w:pPr>
        <w:spacing w:before="0" w:before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7"/>
          <w:szCs w:val="27"/>
          <w:lang w:val="tr-TR"/>
        </w:rPr>
      </w:pPr>
      <w:r w:rsidRPr="19D31E6F" w:rsidR="26C48C48">
        <w:rPr>
          <w:rFonts w:ascii="Times New Roman" w:hAnsi="Times New Roman" w:eastAsia="Times New Roman" w:cs="Times New Roman"/>
          <w:b w:val="1"/>
          <w:bCs w:val="1"/>
          <w:i w:val="0"/>
          <w:iCs w:val="0"/>
          <w:caps w:val="0"/>
          <w:smallCaps w:val="0"/>
          <w:noProof w:val="0"/>
          <w:color w:val="auto"/>
          <w:sz w:val="27"/>
          <w:szCs w:val="27"/>
          <w:lang w:val="tr-TR"/>
        </w:rPr>
        <w:t>A.1.1. Yönetim modeli ve idari yapı</w:t>
      </w:r>
    </w:p>
    <w:p w:rsidR="26C48C48" w:rsidP="19D31E6F" w:rsidRDefault="26C48C48" w14:paraId="7058B68B" w14:textId="39847E84">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2020 tarihi itibariyle Öğretim Üyeliğine Yükseltilme ve Atanma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Ölçütleri’nde</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yer alan kriterleri uygulamaktadır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A.1.1.1</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Kurumun web sayfasında yönetim modeli yer almaktadır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A.1.1.2</w:t>
      </w:r>
      <w:r w:rsidRPr="19D31E6F" w:rsidR="2A07632A">
        <w:rPr>
          <w:rFonts w:ascii="Times New Roman" w:hAnsi="Times New Roman" w:eastAsia="Times New Roman" w:cs="Times New Roman"/>
          <w:b w:val="1"/>
          <w:bCs w:val="1"/>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A.1.1.3</w:t>
      </w:r>
      <w:r w:rsidRPr="19D31E6F" w:rsidR="2C0BAC7D">
        <w:rPr>
          <w:rFonts w:ascii="Times New Roman" w:hAnsi="Times New Roman" w:eastAsia="Times New Roman" w:cs="Times New Roman"/>
          <w:b w:val="1"/>
          <w:bCs w:val="1"/>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21966B0B" w14:textId="47DDB138">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Üniversitelerde Akademik Teşkilat Yönetmeliği’nde yer aldığı ifadeyle fakülte “yüksek düzeyde eğitim-öğretim, bilimsel araştırma ve yayın yapan ve kendisine enstitü, yüksekokul ve benzeri kuruluşlar bağlanabilen bir yükseköğretim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kurumu”dur</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Kanun ile kurulmaktadır. İçerisinde en az bir eğitim programının mevcut olması gerekmektedir. Turizm Fakültesi içerisinde; Turizm İşletmeciliği, Gastronomi ve Mutfak Sanatları, Turizm Rehberliği ve Rekreasyon Yönetimi olmak üzere toplamda dört bölüm bulunmaktadır. Bölümler; Üniversitelerde Akademik Teşkilât Yönetmeliği 2547 sayılı Yükseköğretim Kanunu’nda öngörülen üniversite birimlerinin akademik teşkilatlanması, işleyiş, görev, yetki ve sorumluluklarıyla ilgili alt birimlerin üst birimlerle olan ilişkilerine göre düzenlenmiştir. Her bölümün, bir bölüm başkanı bulunmaktadır. Bölüm başkanları, dekan ve dekan yardımcıları himayesinde eğitim öğretim faaliyetlerini gerçekleştirmektedir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A.1.1.4.</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2CD6A167" w14:textId="0BB285A6">
      <w:pPr>
        <w:spacing w:before="0" w:before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Dekan; üç yıl süreyle fakülte ve bölümleri temsil etmek için görev almaktadır. Bu görevinde; kendisine destek olması adına iki öğretim üyesini dekan yardımcısı olarak atamaktadır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A.1.1.4.</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Prof. Dr. Oğuz Türkay’ın Rektör Yardımcılığına yükselmesinin akabinde 2023 yılında Turizm Fakültesi Dekanlığını Prof. Dr. Mehmet Sarıışık devralmıştır. Dekan Yardımcısı Doç. Dr. Serkan Şengül ve Dekan Yardımcısı Doç. Dr. Özgür Kızıldemir, devir teslimin ardından mevcut görevlerine devam etmiştir. Dekan ve dekan yardımcıları, görev kabulüyle Rektör Prof. Dr. Mehmet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Sarıbıyık’a</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karşı birinci derece sorumluluklarını beyan etmiştir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A.1.1.5.).</w:t>
      </w:r>
    </w:p>
    <w:p w:rsidR="26C48C48" w:rsidP="19D31E6F" w:rsidRDefault="26C48C48" w14:paraId="7C47A0CA" w14:textId="784985F8">
      <w:pPr>
        <w:spacing w:before="0" w:before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Her başlayan ve biten, akademik yarıyılının başında Rektör, Rektör Yardımcıları ve üniversite bünyesinde yer alan tüm akademik personelin katılım sağladığı Akademik Kurulu toplanmaktadır. Turizm Fakültesi; düzenlenen bu olağan kurula katılım sağlamaktadır. Üniversitenin alt birimi olarak Turizm Fakültesi; dekan, dekan yardımcıları, fakülte sekreteri ve akademik personelinin yer aldığı olağan Akademik Kurul gerçekleştirilmektedir. Turizm Fakültesi; Olağan Akademik Kurulu’nun yanı sıra bölümler kendi içerisinde toplantılar gerçekleştirmektedir. Toplantıda yer alan konular Bölüm Toplantı Tutanağı ile kayıt altına alınmaktadır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A.1.1.6.; Kanıt A.1.1.7.</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w:t>
      </w:r>
    </w:p>
    <w:p w:rsidR="26C48C48" w:rsidP="19D31E6F" w:rsidRDefault="26C48C48" w14:paraId="57505C66" w14:textId="3C8B3E7C">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w:t>
      </w:r>
      <w:r w:rsidRPr="19D31E6F" w:rsidR="4F8A2B48">
        <w:rPr>
          <w:rFonts w:ascii="Times New Roman" w:hAnsi="Times New Roman" w:eastAsia="Times New Roman" w:cs="Times New Roman"/>
          <w:b w:val="0"/>
          <w:bCs w:val="0"/>
          <w:i w:val="0"/>
          <w:iCs w:val="0"/>
          <w:caps w:val="0"/>
          <w:smallCaps w:val="0"/>
          <w:noProof w:val="0"/>
          <w:color w:val="auto"/>
          <w:sz w:val="24"/>
          <w:szCs w:val="24"/>
          <w:lang w:val="tr-TR"/>
        </w:rPr>
        <w:t xml:space="preserve">işleyişini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komisyonlarla sağlanmaktadır. Komisyonlar, ilgili Rektör Yardımcısının Başkanlığına, Genel Sekreter ve Personel Daire Başkanı ve Kalite Koordinatörü ile Rektör tarafından belirlenmektedir. Her komisyon, üç üye olmak üzere toplamda yedi üyedir. Komisyonun sekretarya hizmetlerini Personel Daire Başkanlığı yürütmektedir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A.1.1.8.</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7EC3F4B" w:rsidP="19D31E6F" w:rsidRDefault="27EC3F4B" w14:paraId="2E28E7DB" w14:textId="5AD6F603">
      <w:pPr>
        <w:pStyle w:val="Normal"/>
        <w:spacing w:before="0" w:beforeAutospacing="off" w:line="360" w:lineRule="auto"/>
        <w:ind w:left="-20" w:right="-20"/>
        <w:jc w:val="center"/>
        <w:rPr>
          <w:color w:val="auto"/>
        </w:rPr>
      </w:pPr>
      <w:r w:rsidR="27EC3F4B">
        <w:drawing>
          <wp:inline wp14:editId="7534E725" wp14:anchorId="14B9E7E5">
            <wp:extent cx="4275190" cy="3368332"/>
            <wp:effectExtent l="0" t="0" r="0" b="0"/>
            <wp:docPr id="992859352" name="" title=""/>
            <wp:cNvGraphicFramePr>
              <a:graphicFrameLocks noChangeAspect="1"/>
            </wp:cNvGraphicFramePr>
            <a:graphic>
              <a:graphicData uri="http://schemas.openxmlformats.org/drawingml/2006/picture">
                <pic:pic>
                  <pic:nvPicPr>
                    <pic:cNvPr id="0" name=""/>
                    <pic:cNvPicPr/>
                  </pic:nvPicPr>
                  <pic:blipFill>
                    <a:blip r:embed="Rce8a19f47486453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75190" cy="3368332"/>
                    </a:xfrm>
                    <a:prstGeom prst="rect">
                      <a:avLst/>
                    </a:prstGeom>
                  </pic:spPr>
                </pic:pic>
              </a:graphicData>
            </a:graphic>
          </wp:inline>
        </w:drawing>
      </w:r>
    </w:p>
    <w:p w:rsidR="26C48C48" w:rsidP="19D31E6F" w:rsidRDefault="26C48C48" w14:paraId="6ED9A074" w14:textId="49B78DDD">
      <w:pPr>
        <w:spacing w:before="0" w:beforeAutospacing="off" w:line="360" w:lineRule="auto"/>
        <w:ind w:left="-20" w:right="-20"/>
        <w:jc w:val="both"/>
        <w:rPr>
          <w:rFonts w:ascii="Times New Roman" w:hAnsi="Times New Roman" w:eastAsia="Times New Roman" w:cs="Times New Roman"/>
          <w:b w:val="1"/>
          <w:bCs w:val="1"/>
          <w:i w:val="0"/>
          <w:iCs w:val="0"/>
          <w:caps w:val="0"/>
          <w:smallCaps w:val="0"/>
          <w:noProof w:val="0"/>
          <w:color w:val="auto"/>
          <w:sz w:val="27"/>
          <w:szCs w:val="27"/>
          <w:lang w:val="tr-TR"/>
        </w:rPr>
      </w:pPr>
      <w:r w:rsidRPr="19D31E6F" w:rsidR="26C48C48">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A.1.2. Liderlik</w:t>
      </w:r>
    </w:p>
    <w:p w:rsidR="26C48C48" w:rsidP="19D31E6F" w:rsidRDefault="26C48C48" w14:paraId="0E20F275" w14:textId="3A9274DA">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SUBÜ, toplam kalite yönetimi anlayışına sahip, öğrenmeyi ve dijital dönüşümü ön planda tutan bir üniversitedir.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SUBÜ’n</w:t>
      </w:r>
      <w:r w:rsidRPr="19D31E6F" w:rsidR="1BEF077F">
        <w:rPr>
          <w:rFonts w:ascii="Times New Roman" w:hAnsi="Times New Roman" w:eastAsia="Times New Roman" w:cs="Times New Roman"/>
          <w:b w:val="0"/>
          <w:bCs w:val="0"/>
          <w:i w:val="0"/>
          <w:iCs w:val="0"/>
          <w:caps w:val="0"/>
          <w:smallCaps w:val="0"/>
          <w:noProof w:val="0"/>
          <w:color w:val="auto"/>
          <w:sz w:val="24"/>
          <w:szCs w:val="24"/>
          <w:lang w:val="tr-TR"/>
        </w:rPr>
        <w:t>i</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n</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kalite politikası; </w:t>
      </w:r>
      <w:r w:rsidRPr="19D31E6F" w:rsidR="26C48C48">
        <w:rPr>
          <w:rFonts w:ascii="Times New Roman" w:hAnsi="Times New Roman" w:eastAsia="Times New Roman" w:cs="Times New Roman"/>
          <w:b w:val="0"/>
          <w:bCs w:val="0"/>
          <w:i w:val="1"/>
          <w:iCs w:val="1"/>
          <w:caps w:val="0"/>
          <w:smallCaps w:val="0"/>
          <w:noProof w:val="0"/>
          <w:color w:val="auto"/>
          <w:sz w:val="24"/>
          <w:szCs w:val="24"/>
          <w:lang w:val="tr-TR"/>
        </w:rPr>
        <w:t>“Toplam kalite yönetimi yaklaşımıyla paydaşlarının memnuniyetini gözeten ve tüm süreçlerini sürekli iyileştiren bir kurum olmaktır”</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A.1.2.5.</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4267C216">
        <w:rPr>
          <w:rFonts w:ascii="Times New Roman" w:hAnsi="Times New Roman" w:eastAsia="Times New Roman" w:cs="Times New Roman"/>
          <w:b w:val="0"/>
          <w:bCs w:val="0"/>
          <w:i w:val="0"/>
          <w:iCs w:val="0"/>
          <w:caps w:val="0"/>
          <w:smallCaps w:val="0"/>
          <w:noProof w:val="0"/>
          <w:color w:val="auto"/>
          <w:sz w:val="24"/>
          <w:szCs w:val="24"/>
          <w:lang w:val="tr-TR"/>
        </w:rPr>
        <w:t>P</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olitika kapsamında; 4/11/1981 tarihli ve 2547 sayılı Yükseköğretim Kanununun ek 35 inci maddesine dayanılarak Kalite Kurulu kurulmuştur. Kalite kurulunun amacı </w:t>
      </w:r>
      <w:r w:rsidRPr="19D31E6F" w:rsidR="26C48C48">
        <w:rPr>
          <w:rFonts w:ascii="Times New Roman" w:hAnsi="Times New Roman" w:eastAsia="Times New Roman" w:cs="Times New Roman"/>
          <w:b w:val="0"/>
          <w:bCs w:val="0"/>
          <w:i w:val="1"/>
          <w:iCs w:val="1"/>
          <w:caps w:val="0"/>
          <w:smallCaps w:val="0"/>
          <w:noProof w:val="0"/>
          <w:color w:val="auto"/>
          <w:sz w:val="24"/>
          <w:szCs w:val="24"/>
          <w:lang w:val="tr-TR"/>
        </w:rPr>
        <w:t xml:space="preserve">“Yükseköğretim sistemindeki iç ve dış kalite güvencesi, yükseköğretim kurumlarının eğitim-öğretim, araştırma ve toplumsal katkı faaliyetleri ile idari hizmetlerinin kalite düzeylerine ilişkin ulusal ve uluslararası kalite standartlarına göre Yükseköğretim Kalite Kurulu tarafından değerlendirilmesi, bağımsız dış değerlendirme ve akreditasyon kuruluşlarının tanınması ve yetkilendirilmesi ile Yükseköğretim Kalite Kurulu teşkilâtına, çalışma usullerine, yükseköğretim kurumlarındaki kalite komisyonu yapılanmalarına ilişkin usul ve esasları </w:t>
      </w:r>
      <w:r w:rsidRPr="19D31E6F" w:rsidR="26C48C48">
        <w:rPr>
          <w:rFonts w:ascii="Times New Roman" w:hAnsi="Times New Roman" w:eastAsia="Times New Roman" w:cs="Times New Roman"/>
          <w:b w:val="0"/>
          <w:bCs w:val="0"/>
          <w:i w:val="1"/>
          <w:iCs w:val="1"/>
          <w:caps w:val="0"/>
          <w:smallCaps w:val="0"/>
          <w:noProof w:val="0"/>
          <w:color w:val="auto"/>
          <w:sz w:val="24"/>
          <w:szCs w:val="24"/>
          <w:lang w:val="tr-TR"/>
        </w:rPr>
        <w:t>düzenlemek</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”tir</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Turizm Fakültesi; Kalite Kurulu’na tabi hareket etmektedir. Bu kapsamda öncelikli olarak Kalite Elçileri ve Akreditasyon Komisyonu oluşturulmuş ve üyeleri belirlenmiştir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A.1.2.2.</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Komisyon ve üyeleri, Dekan Sekreterliği tarafından fakülte öğretim üyelerine </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mail</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aracılığıyla iletilmektedir. Kalite komisyon üyelerinin aktif olarak iletişimde bulunduğu WhatsApp grubu bulunmaktadır. Aynı zamanda kamuoyunu bilgilendirmek için web sitesinde yayınlanmaktadır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A.1.2.3.; Kanıt A.1.2.4.</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76B4F4EB" w14:textId="43F40819">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Komisyon üyeleri; belirlenen amaç ve hedefleri gerçekleştirmek için toplantılar düzenlemekte, veri toplamakta ve işlemektedir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A.1.2.1</w:t>
      </w:r>
      <w:r w:rsidRPr="19D31E6F" w:rsidR="7ABB881F">
        <w:rPr>
          <w:rFonts w:ascii="Times New Roman" w:hAnsi="Times New Roman" w:eastAsia="Times New Roman" w:cs="Times New Roman"/>
          <w:b w:val="1"/>
          <w:bCs w:val="1"/>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Kalite komisyon üyelerinin görevleri şu şekildedir:</w:t>
      </w:r>
    </w:p>
    <w:p w:rsidR="26C48C48" w:rsidP="19D31E6F" w:rsidRDefault="26C48C48" w14:paraId="3441D291" w14:textId="792CFD28">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a</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Üniversitenin vizyon, misyon ve hedeflerine ulaşması için yapılması gereken faaliyetleri, bunların zamanlama ve sorumlularını ve bu faaliyetlerin performans kriterlerini belirlemek, </w:t>
      </w:r>
    </w:p>
    <w:p w:rsidR="26C48C48" w:rsidP="19D31E6F" w:rsidRDefault="26C48C48" w14:paraId="51E2D755" w14:textId="712D64C2">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b) Üniversitede kalite yönetim sistemini kurmak, takip etmek ve birim ve alt birimlerin akreditasyon çalışmalarına destek olmak, </w:t>
      </w:r>
    </w:p>
    <w:p w:rsidR="26C48C48" w:rsidP="19D31E6F" w:rsidRDefault="26C48C48" w14:paraId="0626A714" w14:textId="40DEEAF1">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c) Stratejik planlama sürecinin koordinasyonunu sağlamak, Üniversitenin stratejik planı ve hedefleri doğrultusunda, akademik ve idari hizmetlerin değerlendirilmesi, kalitesinin geliştirilmesi ve kalite düzeyinin onaylanması için yapılacak her türlü çalışmayı yürütmek, anahtar performans göstergelerini tespit etmek, program değerlendirmesi çalışmalarına katkı sağlamak, </w:t>
      </w:r>
    </w:p>
    <w:p w:rsidR="26C48C48" w:rsidP="19D31E6F" w:rsidRDefault="26C48C48" w14:paraId="3C047F51" w14:textId="072BBBC5">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ç</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Eğitim-öğretim, araştırma ve toplumsal katkı faaliyetleri ile idari hizmetlerin planlanması, uygulanması, kontrol edilmesi ve gerekli önlemlerin alınması (PUKÖ) faaliyetlerini gerçekleştirmek, </w:t>
      </w:r>
    </w:p>
    <w:p w:rsidR="26C48C48" w:rsidP="19D31E6F" w:rsidRDefault="26C48C48" w14:paraId="68FED213" w14:textId="29B153A2">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d) Stratejik eylem, iç değerlendirme ve varsa dış değerlendirme sonuçlarını birlikte değerlendirerek durum analizi yapmak, </w:t>
      </w:r>
    </w:p>
    <w:p w:rsidR="26C48C48" w:rsidP="19D31E6F" w:rsidRDefault="26C48C48" w14:paraId="47774404" w14:textId="07C91C4E">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e) Kurumsal değerlendirme ve kalite geliştirme çalışmalarının sonuçlarını içeren yıllık kurumsal değerlendirme raporunu hazırlamak ve Senatoya sunmak, onaylanan yıllık kurumsal değerlendirme raporunun, kamuoyuna duyurulmasını sağlayacak şekilde Üniversitenin web sayfasında yer almasını sağlamak, </w:t>
      </w:r>
    </w:p>
    <w:p w:rsidR="26C48C48" w:rsidP="19D31E6F" w:rsidRDefault="26C48C48" w14:paraId="03D0F9D7" w14:textId="66151B55">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f) İç ve dış değerlendirme sonucunda gerekli görülen iyileştirici ve düzeltici faaliyetlerin planlanmasını ve yürütülmesini sağlamak, </w:t>
      </w:r>
    </w:p>
    <w:p w:rsidR="26C48C48" w:rsidP="19D31E6F" w:rsidRDefault="26C48C48" w14:paraId="7A6DA83C" w14:textId="73A127AC">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g) Dış değerlendirme sürecinde gerekli hazırlıkları yapmak, dış değerlendirici kurum, kuruluş veya kurula her türlü desteği vermek ve süreçle ilgili iç ve dış paydaşları bilgilendirmek, </w:t>
      </w:r>
    </w:p>
    <w:p w:rsidR="26C48C48" w:rsidP="19D31E6F" w:rsidRDefault="26C48C48" w14:paraId="5B8D12B2" w14:textId="47105B69">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ğ</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Yükseköğretim Kalite Kurulu ile yakın ilişkide çalışmak, Kurulun belirleyeceği usul ve esaslar doğrultusunda çalışmaları yürütmek ve örnek uygulamaları Kurul ile paylaşmak, </w:t>
      </w:r>
    </w:p>
    <w:p w:rsidR="26C48C48" w:rsidP="19D31E6F" w:rsidRDefault="26C48C48" w14:paraId="18C8BAE1" w14:textId="3AAC56F7">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h) Yükseköğretim Kalite Kurulu kararlarını Üniversitenin akademik birimlerinde duyurmak, uygulamalarını takip etmek ve değerlendirmek, üniversite genelindeki çalışmalara uygunluğunu sağlamak ve bu uygulamaların sonuçlarını izlemektir”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A.1.2.1.</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w:t>
      </w:r>
    </w:p>
    <w:p w:rsidR="1164FC43" w:rsidP="19D31E6F" w:rsidRDefault="1164FC43" w14:paraId="5A1F312D" w14:textId="0B00403D">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p>
    <w:p w:rsidR="3A9BD055" w:rsidP="19D31E6F" w:rsidRDefault="3A9BD055" w14:paraId="29C63C38" w14:textId="3FAEE234">
      <w:pPr>
        <w:pStyle w:val="Normal"/>
        <w:spacing w:before="0" w:beforeAutospacing="off" w:line="360" w:lineRule="auto"/>
        <w:ind w:left="-20" w:right="-20"/>
        <w:jc w:val="center"/>
        <w:rPr>
          <w:color w:val="auto"/>
        </w:rPr>
      </w:pPr>
      <w:r w:rsidR="3A9BD055">
        <w:drawing>
          <wp:inline wp14:editId="7947080E" wp14:anchorId="654AD63C">
            <wp:extent cx="4198984" cy="3497883"/>
            <wp:effectExtent l="0" t="0" r="0" b="0"/>
            <wp:docPr id="627496460" name="" title=""/>
            <wp:cNvGraphicFramePr>
              <a:graphicFrameLocks noChangeAspect="1"/>
            </wp:cNvGraphicFramePr>
            <a:graphic>
              <a:graphicData uri="http://schemas.openxmlformats.org/drawingml/2006/picture">
                <pic:pic>
                  <pic:nvPicPr>
                    <pic:cNvPr id="0" name=""/>
                    <pic:cNvPicPr/>
                  </pic:nvPicPr>
                  <pic:blipFill>
                    <a:blip r:embed="Rbb7f2cd40b81488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98984" cy="3497883"/>
                    </a:xfrm>
                    <a:prstGeom prst="rect">
                      <a:avLst/>
                    </a:prstGeom>
                  </pic:spPr>
                </pic:pic>
              </a:graphicData>
            </a:graphic>
          </wp:inline>
        </w:drawing>
      </w:r>
    </w:p>
    <w:p w:rsidR="1164FC43" w:rsidP="19D31E6F" w:rsidRDefault="1164FC43" w14:paraId="1012E3EB" w14:textId="38793E63">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p>
    <w:p w:rsidR="26C48C48" w:rsidP="19D31E6F" w:rsidRDefault="26C48C48" w14:paraId="3C570D0E" w14:textId="510ED500">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26C48C48">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A.1.3. Kurumsal dönüşüm kapasitesi</w:t>
      </w:r>
    </w:p>
    <w:p w:rsidR="26C48C48" w:rsidP="19D31E6F" w:rsidRDefault="26C48C48" w14:paraId="4E4921DA" w14:textId="6655592E">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Turizm Fakültesi; 6+2 ve 7+1 modeliyle eğitim sisteminde bir dönüşüm gerçekleştirmiştir. Ders program ve içeriklerini bu dönüşüme uygun olarak düzenlemiştir</w:t>
      </w:r>
      <w:r w:rsidRPr="19D31E6F" w:rsidR="0E2F107A">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07E2F512">
        <w:rPr>
          <w:rFonts w:ascii="Times New Roman" w:hAnsi="Times New Roman" w:eastAsia="Times New Roman" w:cs="Times New Roman"/>
          <w:b w:val="0"/>
          <w:bCs w:val="0"/>
          <w:i w:val="0"/>
          <w:iCs w:val="0"/>
          <w:caps w:val="0"/>
          <w:smallCaps w:val="0"/>
          <w:noProof w:val="0"/>
          <w:color w:val="auto"/>
          <w:sz w:val="24"/>
          <w:szCs w:val="24"/>
          <w:lang w:val="tr-TR"/>
        </w:rPr>
        <w:t>(</w:t>
      </w:r>
      <w:r w:rsidRPr="19D31E6F" w:rsidR="07E2F512">
        <w:rPr>
          <w:rFonts w:ascii="Times New Roman" w:hAnsi="Times New Roman" w:eastAsia="Times New Roman" w:cs="Times New Roman"/>
          <w:b w:val="1"/>
          <w:bCs w:val="1"/>
          <w:i w:val="0"/>
          <w:iCs w:val="0"/>
          <w:caps w:val="0"/>
          <w:smallCaps w:val="0"/>
          <w:noProof w:val="0"/>
          <w:color w:val="auto"/>
          <w:sz w:val="24"/>
          <w:szCs w:val="24"/>
          <w:lang w:val="tr-TR"/>
        </w:rPr>
        <w:t>Kanıt A.1.3.1.</w:t>
      </w:r>
      <w:r w:rsidRPr="19D31E6F" w:rsidR="07E2F512">
        <w:rPr>
          <w:rFonts w:ascii="Times New Roman" w:hAnsi="Times New Roman" w:eastAsia="Times New Roman" w:cs="Times New Roman"/>
          <w:b w:val="0"/>
          <w:bCs w:val="0"/>
          <w:i w:val="0"/>
          <w:iCs w:val="0"/>
          <w:caps w:val="0"/>
          <w:smallCaps w:val="0"/>
          <w:noProof w:val="0"/>
          <w:color w:val="auto"/>
          <w:sz w:val="24"/>
          <w:szCs w:val="24"/>
          <w:lang w:val="tr-TR"/>
        </w:rPr>
        <w:t>).</w:t>
      </w:r>
    </w:p>
    <w:p w:rsidR="19EE42EE" w:rsidP="19D31E6F" w:rsidRDefault="19EE42EE" w14:paraId="52DC2DFD" w14:textId="12151A7D">
      <w:pPr>
        <w:pStyle w:val="Normal"/>
        <w:spacing w:before="0" w:beforeAutospacing="off" w:line="360" w:lineRule="auto"/>
        <w:ind w:left="-20" w:right="-20"/>
        <w:jc w:val="center"/>
        <w:rPr>
          <w:color w:val="auto"/>
        </w:rPr>
      </w:pPr>
      <w:r w:rsidR="19EE42EE">
        <w:drawing>
          <wp:inline wp14:editId="2B243060" wp14:anchorId="5E5AF39B">
            <wp:extent cx="4145638" cy="2870366"/>
            <wp:effectExtent l="0" t="0" r="0" b="0"/>
            <wp:docPr id="1747775233" name="" title=""/>
            <wp:cNvGraphicFramePr>
              <a:graphicFrameLocks noChangeAspect="1"/>
            </wp:cNvGraphicFramePr>
            <a:graphic>
              <a:graphicData uri="http://schemas.openxmlformats.org/drawingml/2006/picture">
                <pic:pic>
                  <pic:nvPicPr>
                    <pic:cNvPr id="0" name=""/>
                    <pic:cNvPicPr/>
                  </pic:nvPicPr>
                  <pic:blipFill>
                    <a:blip r:embed="Rc4fe91c6892d4a0b">
                      <a:extLst xmlns:a="http://schemas.openxmlformats.org/drawingml/2006/main">
                        <a:ext xmlns:a="http://schemas.openxmlformats.org/drawingml/2006/main" uri="{28A0092B-C50C-407E-A947-70E740481C1C}">
                          <a14:useLocalDpi xmlns:a14="http://schemas.microsoft.com/office/drawing/2010/main" val="0"/>
                        </a:ext>
                      </a:extLst>
                    </a:blip>
                    <a:srcRect l="0" t="2941" r="0" b="16577"/>
                    <a:stretch>
                      <a:fillRect/>
                    </a:stretch>
                  </pic:blipFill>
                  <pic:spPr>
                    <a:xfrm rot="0" flipH="0" flipV="0">
                      <a:off x="0" y="0"/>
                      <a:ext cx="4145638" cy="2870366"/>
                    </a:xfrm>
                    <a:prstGeom prst="rect">
                      <a:avLst/>
                    </a:prstGeom>
                  </pic:spPr>
                </pic:pic>
              </a:graphicData>
            </a:graphic>
          </wp:inline>
        </w:drawing>
      </w:r>
    </w:p>
    <w:p w:rsidR="1164FC43" w:rsidP="19D31E6F" w:rsidRDefault="1164FC43" w14:paraId="528B0A75" w14:textId="66284A3D">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p>
    <w:p w:rsidR="26C48C48" w:rsidP="19D31E6F" w:rsidRDefault="26C48C48" w14:paraId="1A1B2E9E" w14:textId="1F50FF31">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26C48C48">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A.1.4. İç kalite güvencesi mekanizmaları</w:t>
      </w:r>
    </w:p>
    <w:p w:rsidR="26C48C48" w:rsidP="19D31E6F" w:rsidRDefault="26C48C48" w14:paraId="14900F16" w14:textId="1988560C">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Kalite komisyonunun faaliyetleri “İç Tetkik Faaliyeti” ile kontrol edilmektedir. İç Tetkik Faaliyeti; “Kurumun faaliyetlerinin amaç ve politikalara, kalkınma planına, programlara, stratejik planlara, performans programlarına ve mevzuata uygun olarak planlanmasını ve yürütülmesini; kaynakların etkili ve verimli kullanılmasını, bilgilerin güvenilirliğini, bütünlüğünü ve zamanında elde edilebilirliğini sağlama” amacıyla hareket etmektedir. Turizm Fakültesi, her yıl Kalite Koordinatörlüğü tarafından hazırlanan İç Tetkik Planı ile denetlenmektedir. Tetkik için belirlenen tarih fakülteye bildirilir. Komisyon üyeleri ve ilgili kişiler ifade edilen tarihte hazır bir şekilde fakültede bulunur. İç Tetkik için hazırlanan soruları yanıtlar, gerekli durumlarda bilgi ve verileri sunar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A.1.2.4.1</w:t>
      </w:r>
      <w:r w:rsidRPr="19D31E6F" w:rsidR="01221E84">
        <w:rPr>
          <w:rFonts w:ascii="Times New Roman" w:hAnsi="Times New Roman" w:eastAsia="Times New Roman" w:cs="Times New Roman"/>
          <w:b w:val="1"/>
          <w:bCs w:val="1"/>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71A56437" w14:textId="2246687A">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İç Tetkik Faaliyetlerin yanı sıra her senenin sonunda Kalite Komisyonu tarafından Birim Performans Değerlendirme Sunumu hazırlanmaktadır. Hazırlanan sunum; Dekan tarafından belirlenen gün ve saatte sunulur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A.1.4.2.</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r>
        <w:br/>
      </w:r>
    </w:p>
    <w:p w:rsidR="3DC7FEFA" w:rsidP="19D31E6F" w:rsidRDefault="3DC7FEFA" w14:paraId="0AEFA4A9" w14:textId="1D7940DA">
      <w:pPr>
        <w:pStyle w:val="Normal"/>
        <w:spacing w:before="0" w:beforeAutospacing="off" w:line="360" w:lineRule="auto"/>
        <w:ind w:left="-20" w:right="-20"/>
        <w:jc w:val="center"/>
        <w:rPr>
          <w:color w:val="auto"/>
        </w:rPr>
      </w:pPr>
      <w:r w:rsidR="3DC7FEFA">
        <w:drawing>
          <wp:inline wp14:editId="3AA73637" wp14:anchorId="5CA17CC9">
            <wp:extent cx="4099915" cy="2865368"/>
            <wp:effectExtent l="0" t="0" r="0" b="0"/>
            <wp:docPr id="293079945" name="" title=""/>
            <wp:cNvGraphicFramePr>
              <a:graphicFrameLocks noChangeAspect="1"/>
            </wp:cNvGraphicFramePr>
            <a:graphic>
              <a:graphicData uri="http://schemas.openxmlformats.org/drawingml/2006/picture">
                <pic:pic>
                  <pic:nvPicPr>
                    <pic:cNvPr id="0" name=""/>
                    <pic:cNvPicPr/>
                  </pic:nvPicPr>
                  <pic:blipFill>
                    <a:blip r:embed="R08980e70247f4394">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9915" cy="2865368"/>
                    </a:xfrm>
                    <a:prstGeom prst="rect">
                      <a:avLst/>
                    </a:prstGeom>
                  </pic:spPr>
                </pic:pic>
              </a:graphicData>
            </a:graphic>
          </wp:inline>
        </w:drawing>
      </w:r>
    </w:p>
    <w:p w:rsidR="26C48C48" w:rsidP="19D31E6F" w:rsidRDefault="26C48C48" w14:paraId="1F29EE4F" w14:textId="70653F16">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26C48C48">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A.1.5. Kamuoyunu bilgilendirme ve hesap verebilirlik</w:t>
      </w:r>
    </w:p>
    <w:p w:rsidR="26C48C48" w:rsidP="19D31E6F" w:rsidRDefault="26C48C48" w14:paraId="174B95A6" w14:textId="10CDD029">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Turizm Fakültesi, şeffaf bir süreç yönetebilmek için kamuoyuyla gerekli bilgileri paylaşmaktadır. Fakültenin ve birimlerin kendine ait web sitesi bulunmaktadır. Aynı zamanda fakülte ve birimler sosyal medya hesaplarını aktif bir şekilde kullanılmaktadır</w:t>
      </w:r>
      <w:r w:rsidRPr="19D31E6F" w:rsidR="4EDD5238">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4EDD5238">
        <w:rPr>
          <w:rFonts w:ascii="Times New Roman" w:hAnsi="Times New Roman" w:eastAsia="Times New Roman" w:cs="Times New Roman"/>
          <w:b w:val="1"/>
          <w:bCs w:val="1"/>
          <w:i w:val="0"/>
          <w:iCs w:val="0"/>
          <w:caps w:val="0"/>
          <w:smallCaps w:val="0"/>
          <w:noProof w:val="0"/>
          <w:color w:val="auto"/>
          <w:sz w:val="24"/>
          <w:szCs w:val="24"/>
          <w:lang w:val="tr-TR"/>
        </w:rPr>
        <w:t>Kanıt A.1.2.5.1.; Kanıt A.1.2.5.2.</w:t>
      </w:r>
      <w:r w:rsidRPr="19D31E6F" w:rsidR="4EDD5238">
        <w:rPr>
          <w:rFonts w:ascii="Times New Roman" w:hAnsi="Times New Roman" w:eastAsia="Times New Roman" w:cs="Times New Roman"/>
          <w:b w:val="0"/>
          <w:bCs w:val="0"/>
          <w:i w:val="0"/>
          <w:iCs w:val="0"/>
          <w:caps w:val="0"/>
          <w:smallCaps w:val="0"/>
          <w:noProof w:val="0"/>
          <w:color w:val="auto"/>
          <w:sz w:val="24"/>
          <w:szCs w:val="24"/>
          <w:lang w:val="tr-TR"/>
        </w:rPr>
        <w:t>).</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Eğitim Bilgi Sistemi ile eğitim ders içerikleri, program öğrenme çıktıları, AKTS, kredi gibi çeşitli bilgilere yer verilmektedir</w:t>
      </w:r>
      <w:r w:rsidRPr="19D31E6F" w:rsidR="7120E521">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7120E521">
        <w:rPr>
          <w:rFonts w:ascii="Times New Roman" w:hAnsi="Times New Roman" w:eastAsia="Times New Roman" w:cs="Times New Roman"/>
          <w:b w:val="1"/>
          <w:bCs w:val="1"/>
          <w:i w:val="0"/>
          <w:iCs w:val="0"/>
          <w:caps w:val="0"/>
          <w:smallCaps w:val="0"/>
          <w:noProof w:val="0"/>
          <w:color w:val="auto"/>
          <w:sz w:val="24"/>
          <w:szCs w:val="24"/>
          <w:lang w:val="tr-TR"/>
        </w:rPr>
        <w:t>Kanıt A.1.2.5.3.</w:t>
      </w:r>
      <w:r w:rsidRPr="19D31E6F" w:rsidR="7120E521">
        <w:rPr>
          <w:rFonts w:ascii="Times New Roman" w:hAnsi="Times New Roman" w:eastAsia="Times New Roman" w:cs="Times New Roman"/>
          <w:b w:val="0"/>
          <w:bCs w:val="0"/>
          <w:i w:val="0"/>
          <w:iCs w:val="0"/>
          <w:caps w:val="0"/>
          <w:smallCaps w:val="0"/>
          <w:noProof w:val="0"/>
          <w:color w:val="auto"/>
          <w:sz w:val="24"/>
          <w:szCs w:val="24"/>
          <w:lang w:val="tr-TR"/>
        </w:rPr>
        <w:t>).</w:t>
      </w:r>
    </w:p>
    <w:p w:rsidR="26C48C48" w:rsidP="19D31E6F" w:rsidRDefault="26C48C48" w14:paraId="561178E2" w14:textId="205DC5CD">
      <w:pPr>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Turizm Fakültesi, çeşitli bilgilendirmeleri kamuoyuyla gazeteler, bloglar aracılığıyla paylaşmaktadır (</w:t>
      </w:r>
      <w:r w:rsidRPr="19D31E6F" w:rsidR="26C48C48">
        <w:rPr>
          <w:rFonts w:ascii="Times New Roman" w:hAnsi="Times New Roman" w:eastAsia="Times New Roman" w:cs="Times New Roman"/>
          <w:b w:val="1"/>
          <w:bCs w:val="1"/>
          <w:i w:val="0"/>
          <w:iCs w:val="0"/>
          <w:caps w:val="0"/>
          <w:smallCaps w:val="0"/>
          <w:noProof w:val="0"/>
          <w:color w:val="auto"/>
          <w:sz w:val="24"/>
          <w:szCs w:val="24"/>
          <w:lang w:val="tr-TR"/>
        </w:rPr>
        <w:t>Kanıt A.1.2.5.4.</w:t>
      </w: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253BB238" w14:textId="3D2155AD">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Öğrencilerin, paydaşların, mezun öğrencilerin, idari ve akademik personelin fakülte düzeyinde memnuniyet oranlarını tespit etmek amacıyla her sene anketler yapılmaktadır. Anketlere ilişkin veriler, web sitesi aracılığıyla kamuoyuyla paylaşılmaktadır</w:t>
      </w:r>
      <w:r w:rsidRPr="19D31E6F" w:rsidR="5E505CA9">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5E505CA9">
        <w:rPr>
          <w:rFonts w:ascii="Times New Roman" w:hAnsi="Times New Roman" w:eastAsia="Times New Roman" w:cs="Times New Roman"/>
          <w:b w:val="1"/>
          <w:bCs w:val="1"/>
          <w:i w:val="0"/>
          <w:iCs w:val="0"/>
          <w:caps w:val="0"/>
          <w:smallCaps w:val="0"/>
          <w:noProof w:val="0"/>
          <w:color w:val="auto"/>
          <w:sz w:val="24"/>
          <w:szCs w:val="24"/>
          <w:lang w:val="tr-TR"/>
        </w:rPr>
        <w:t>Kanıt A.1.2.5.5.; Kanıt A.1.2.5.6.</w:t>
      </w:r>
      <w:r w:rsidRPr="19D31E6F" w:rsidR="5E505CA9">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26C48C48" w:rsidP="19D31E6F" w:rsidRDefault="26C48C48" w14:paraId="28F5D564" w14:textId="37D90F07">
      <w:pPr>
        <w:pStyle w:val="Normal"/>
        <w:spacing w:before="0" w:beforeAutospacing="off"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26C48C48">
        <w:rPr>
          <w:rFonts w:ascii="Times New Roman" w:hAnsi="Times New Roman" w:eastAsia="Times New Roman" w:cs="Times New Roman"/>
          <w:b w:val="0"/>
          <w:bCs w:val="0"/>
          <w:i w:val="0"/>
          <w:iCs w:val="0"/>
          <w:caps w:val="0"/>
          <w:smallCaps w:val="0"/>
          <w:noProof w:val="0"/>
          <w:color w:val="auto"/>
          <w:sz w:val="24"/>
          <w:szCs w:val="24"/>
          <w:lang w:val="tr-TR"/>
        </w:rPr>
        <w:t>Gastronomi ve Mutfak Sanatları bölümü araştırma görevlileri, öğrencilerle anlık iletişimi sağlayabilmek adına WhatsApp grupları oluşturmaktadır. Öğrencilerin soruları ve önerileri bu kanal aracılığıyla takip edilmektedir</w:t>
      </w:r>
      <w:r w:rsidRPr="19D31E6F" w:rsidR="4FEB1CA0">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4FEB1CA0">
        <w:rPr>
          <w:rFonts w:ascii="Times New Roman" w:hAnsi="Times New Roman" w:eastAsia="Times New Roman" w:cs="Times New Roman"/>
          <w:b w:val="1"/>
          <w:bCs w:val="1"/>
          <w:i w:val="0"/>
          <w:iCs w:val="0"/>
          <w:caps w:val="0"/>
          <w:smallCaps w:val="0"/>
          <w:noProof w:val="0"/>
          <w:color w:val="auto"/>
          <w:sz w:val="24"/>
          <w:szCs w:val="24"/>
          <w:lang w:val="tr-TR"/>
        </w:rPr>
        <w:t>Kanıt A.1.2.5.7.</w:t>
      </w:r>
      <w:r w:rsidRPr="19D31E6F" w:rsidR="4FEB1CA0">
        <w:rPr>
          <w:rFonts w:ascii="Times New Roman" w:hAnsi="Times New Roman" w:eastAsia="Times New Roman" w:cs="Times New Roman"/>
          <w:b w:val="0"/>
          <w:bCs w:val="0"/>
          <w:i w:val="0"/>
          <w:iCs w:val="0"/>
          <w:caps w:val="0"/>
          <w:smallCaps w:val="0"/>
          <w:noProof w:val="0"/>
          <w:color w:val="auto"/>
          <w:sz w:val="24"/>
          <w:szCs w:val="24"/>
          <w:lang w:val="tr-TR"/>
        </w:rPr>
        <w:t xml:space="preserve">).  </w:t>
      </w:r>
    </w:p>
    <w:p w:rsidR="03B61139" w:rsidP="19D31E6F" w:rsidRDefault="03B61139" w14:paraId="3CC40A90" w14:textId="0A452864">
      <w:pPr>
        <w:pStyle w:val="Normal"/>
        <w:spacing w:before="0" w:beforeAutospacing="off" w:line="360" w:lineRule="auto"/>
        <w:ind w:left="-20" w:right="-20"/>
        <w:jc w:val="center"/>
        <w:rPr>
          <w:color w:val="auto"/>
        </w:rPr>
      </w:pPr>
      <w:r w:rsidR="03B61139">
        <w:drawing>
          <wp:inline wp14:editId="16A1C068" wp14:anchorId="7B2242F0">
            <wp:extent cx="4206604" cy="3581710"/>
            <wp:effectExtent l="0" t="0" r="0" b="0"/>
            <wp:docPr id="669798546" name="" title=""/>
            <wp:cNvGraphicFramePr>
              <a:graphicFrameLocks noChangeAspect="1"/>
            </wp:cNvGraphicFramePr>
            <a:graphic>
              <a:graphicData uri="http://schemas.openxmlformats.org/drawingml/2006/picture">
                <pic:pic>
                  <pic:nvPicPr>
                    <pic:cNvPr id="0" name=""/>
                    <pic:cNvPicPr/>
                  </pic:nvPicPr>
                  <pic:blipFill>
                    <a:blip r:embed="Rb5cfdd3994d34898">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206604" cy="3581710"/>
                    </a:xfrm>
                    <a:prstGeom prst="rect">
                      <a:avLst/>
                    </a:prstGeom>
                  </pic:spPr>
                </pic:pic>
              </a:graphicData>
            </a:graphic>
          </wp:inline>
        </w:drawing>
      </w:r>
    </w:p>
    <w:p w:rsidR="5884EF05" w:rsidP="19D31E6F" w:rsidRDefault="5884EF05" w14:paraId="416BA8F2" w14:textId="786A4265">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5884EF05">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 xml:space="preserve">A.2. Misyon ve Stratejik Amaçlar </w:t>
      </w:r>
    </w:p>
    <w:p w:rsidR="5884EF05" w:rsidP="19D31E6F" w:rsidRDefault="5884EF05" w14:paraId="63BB59E6" w14:textId="751F15D8">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5884EF05">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A.2.1.</w:t>
      </w:r>
      <w:r w:rsidRPr="19D31E6F" w:rsidR="5884EF05">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 xml:space="preserve"> Misyon, vizyon ve temel değerler</w:t>
      </w:r>
    </w:p>
    <w:p w:rsidR="5884EF05" w:rsidP="19D31E6F" w:rsidRDefault="5884EF05" w14:paraId="50415F83" w14:textId="7AEB251C">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Turizm Fakültesi Dekanı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Prof. Dr</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Mehmet Sarıışık, 2023 tarihinde üniversiteyle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entegre</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bir misyon ve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vizyon içerisinde</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hareket etmek adına misyonun ve vizyonun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revize edilmesi</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kararı almıştır</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Bu karar doğrultusunda Turizm Fakültesi misyonu “İnsanlığın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yaşam kalitesine</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katkı sunan, bilimsel düşünceye uygun sonuçlar ortaya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koyabilen, turizm</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mesleği açısından yetkin, tüm insanlığa kucak açan ve yüksek iletişim becerisine sahip, bilgiyi uygulamayla harmanlayarak ülkeyi geleceğe taşıyacak bireyler yetiştirmek ve evrensel niteliğe sahip turizmin her alanında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nitelikli ürün</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ve hizmetler ortaya koymaktır” şeklinde belirlenmiştir. Fakültenin vizyonu ise; </w:t>
      </w:r>
      <w:r w:rsidRPr="19D31E6F" w:rsidR="5884EF05">
        <w:rPr>
          <w:rFonts w:ascii="Times New Roman" w:hAnsi="Times New Roman" w:eastAsia="Times New Roman" w:cs="Times New Roman"/>
          <w:b w:val="0"/>
          <w:bCs w:val="0"/>
          <w:i w:val="1"/>
          <w:iCs w:val="1"/>
          <w:caps w:val="0"/>
          <w:smallCaps w:val="0"/>
          <w:noProof w:val="0"/>
          <w:color w:val="auto"/>
          <w:sz w:val="24"/>
          <w:szCs w:val="24"/>
          <w:lang w:val="tr-TR" w:eastAsia="en-US" w:bidi="ar-SA"/>
        </w:rPr>
        <w:t xml:space="preserve">“Turizm alanındaki uygulamalı eğitim ve araştırmalarıyla öncü, bütüncül bir yaklaşımla öğrenci odaklı, esnek yönetim anlayışıyla paydaşlarla beraber sorunlarına çözüm üreten, ulusal başarısıyla birlikte uluslararası alanda </w:t>
      </w:r>
      <w:r w:rsidRPr="19D31E6F" w:rsidR="5884EF05">
        <w:rPr>
          <w:rFonts w:ascii="Times New Roman" w:hAnsi="Times New Roman" w:eastAsia="Times New Roman" w:cs="Times New Roman"/>
          <w:b w:val="0"/>
          <w:bCs w:val="0"/>
          <w:i w:val="1"/>
          <w:iCs w:val="1"/>
          <w:caps w:val="0"/>
          <w:smallCaps w:val="0"/>
          <w:noProof w:val="0"/>
          <w:color w:val="auto"/>
          <w:sz w:val="24"/>
          <w:szCs w:val="24"/>
          <w:lang w:val="tr-TR" w:eastAsia="en-US" w:bidi="ar-SA"/>
        </w:rPr>
        <w:t>da tanınırlığa</w:t>
      </w:r>
      <w:r w:rsidRPr="19D31E6F" w:rsidR="5884EF05">
        <w:rPr>
          <w:rFonts w:ascii="Times New Roman" w:hAnsi="Times New Roman" w:eastAsia="Times New Roman" w:cs="Times New Roman"/>
          <w:b w:val="0"/>
          <w:bCs w:val="0"/>
          <w:i w:val="1"/>
          <w:iCs w:val="1"/>
          <w:caps w:val="0"/>
          <w:smallCaps w:val="0"/>
          <w:noProof w:val="0"/>
          <w:color w:val="auto"/>
          <w:sz w:val="24"/>
          <w:szCs w:val="24"/>
          <w:lang w:val="tr-TR" w:eastAsia="en-US" w:bidi="ar-SA"/>
        </w:rPr>
        <w:t xml:space="preserve"> sahip yeni nesil bir fakülte olmaktır</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şeklindedir (</w:t>
      </w:r>
      <w:r w:rsidRPr="19D31E6F" w:rsidR="5884EF05">
        <w:rPr>
          <w:rFonts w:ascii="Times New Roman" w:hAnsi="Times New Roman" w:eastAsia="Times New Roman" w:cs="Times New Roman"/>
          <w:b w:val="1"/>
          <w:bCs w:val="1"/>
          <w:i w:val="0"/>
          <w:iCs w:val="0"/>
          <w:caps w:val="0"/>
          <w:smallCaps w:val="0"/>
          <w:noProof w:val="0"/>
          <w:color w:val="auto"/>
          <w:sz w:val="24"/>
          <w:szCs w:val="24"/>
          <w:lang w:val="tr-TR" w:eastAsia="en-US" w:bidi="ar-SA"/>
        </w:rPr>
        <w:t>KanıtA.2.1.1.</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5884EF05" w:rsidP="19D31E6F" w:rsidRDefault="5884EF05" w14:paraId="0A4E1DEA" w14:textId="2369DBAD">
      <w:pPr>
        <w:pStyle w:val="Normal"/>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Turizm Fakültesi, Sakarya Uygulamalı Bilimler Üniversitesinin belirlediği temel değerleri benimsemiştir</w:t>
      </w:r>
      <w:r w:rsidRPr="19D31E6F" w:rsidR="4FEC5526">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4FEC5526">
        <w:rPr>
          <w:rFonts w:ascii="Times New Roman" w:hAnsi="Times New Roman" w:eastAsia="Times New Roman" w:cs="Times New Roman"/>
          <w:b w:val="1"/>
          <w:bCs w:val="1"/>
          <w:i w:val="0"/>
          <w:iCs w:val="0"/>
          <w:caps w:val="0"/>
          <w:smallCaps w:val="0"/>
          <w:noProof w:val="0"/>
          <w:color w:val="auto"/>
          <w:sz w:val="24"/>
          <w:szCs w:val="24"/>
          <w:lang w:val="tr-TR" w:eastAsia="en-US" w:bidi="ar-SA"/>
        </w:rPr>
        <w:t>KanıtA.2.1.2.).</w:t>
      </w:r>
    </w:p>
    <w:p w:rsidR="5AB3D161" w:rsidP="19D31E6F" w:rsidRDefault="5AB3D161" w14:paraId="5620A921" w14:textId="522213B9">
      <w:pPr>
        <w:pStyle w:val="Normal"/>
        <w:spacing w:line="360" w:lineRule="auto"/>
        <w:ind w:left="-20" w:right="-20"/>
        <w:jc w:val="center"/>
        <w:rPr>
          <w:color w:val="auto"/>
        </w:rPr>
      </w:pPr>
      <w:r w:rsidR="5AB3D161">
        <w:drawing>
          <wp:inline wp14:editId="633F37C8" wp14:anchorId="1D588164">
            <wp:extent cx="4168501" cy="3101608"/>
            <wp:effectExtent l="0" t="0" r="0" b="0"/>
            <wp:docPr id="157003742" name="" title=""/>
            <wp:cNvGraphicFramePr>
              <a:graphicFrameLocks noChangeAspect="1"/>
            </wp:cNvGraphicFramePr>
            <a:graphic>
              <a:graphicData uri="http://schemas.openxmlformats.org/drawingml/2006/picture">
                <pic:pic>
                  <pic:nvPicPr>
                    <pic:cNvPr id="0" name=""/>
                    <pic:cNvPicPr/>
                  </pic:nvPicPr>
                  <pic:blipFill>
                    <a:blip r:embed="Rdd0f340288a94a1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8501" cy="3101608"/>
                    </a:xfrm>
                    <a:prstGeom prst="rect">
                      <a:avLst/>
                    </a:prstGeom>
                  </pic:spPr>
                </pic:pic>
              </a:graphicData>
            </a:graphic>
          </wp:inline>
        </w:drawing>
      </w:r>
    </w:p>
    <w:p w:rsidR="5884EF05" w:rsidP="19D31E6F" w:rsidRDefault="5884EF05" w14:paraId="779C5F1F" w14:textId="5EA95212">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5884EF05">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A.2.2. Stratejik amaç ve hedefler</w:t>
      </w:r>
    </w:p>
    <w:p w:rsidR="5884EF05" w:rsidP="19D31E6F" w:rsidRDefault="5884EF05" w14:paraId="1642CC8F" w14:textId="70018D37">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Turizm Fakültesi ve fakülte içerisinde yer alan birimler hedef ve gerçekleştirdikleri performansları Kurumsal Performans Sistemi (KP) aracılığıyla izleyebilmektedir. </w:t>
      </w:r>
      <w:r w:rsidRPr="19D31E6F" w:rsidR="1729D437">
        <w:rPr>
          <w:rFonts w:ascii="Times New Roman" w:hAnsi="Times New Roman" w:eastAsia="Times New Roman" w:cs="Times New Roman"/>
          <w:b w:val="0"/>
          <w:bCs w:val="0"/>
          <w:i w:val="0"/>
          <w:iCs w:val="0"/>
          <w:caps w:val="0"/>
          <w:smallCaps w:val="0"/>
          <w:noProof w:val="0"/>
          <w:color w:val="auto"/>
          <w:sz w:val="24"/>
          <w:szCs w:val="24"/>
          <w:lang w:val="tr-TR" w:eastAsia="en-US" w:bidi="ar-SA"/>
        </w:rPr>
        <w:t>Sistem üzerinden</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2023 senesi için hedeflenenler, bu hedefleri gerçekleştirme </w:t>
      </w:r>
      <w:r w:rsidRPr="19D31E6F" w:rsidR="59EDD7AA">
        <w:rPr>
          <w:rFonts w:ascii="Times New Roman" w:hAnsi="Times New Roman" w:eastAsia="Times New Roman" w:cs="Times New Roman"/>
          <w:b w:val="0"/>
          <w:bCs w:val="0"/>
          <w:i w:val="0"/>
          <w:iCs w:val="0"/>
          <w:caps w:val="0"/>
          <w:smallCaps w:val="0"/>
          <w:noProof w:val="0"/>
          <w:color w:val="auto"/>
          <w:sz w:val="24"/>
          <w:szCs w:val="24"/>
          <w:lang w:val="tr-TR" w:eastAsia="en-US" w:bidi="ar-SA"/>
        </w:rPr>
        <w:t>oranları, hedef</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gerçekleştirme yöntem ve teknikleri yer almaktadır. Kurumsal </w:t>
      </w:r>
      <w:r w:rsidRPr="19D31E6F" w:rsidR="6347A058">
        <w:rPr>
          <w:rFonts w:ascii="Times New Roman" w:hAnsi="Times New Roman" w:eastAsia="Times New Roman" w:cs="Times New Roman"/>
          <w:b w:val="0"/>
          <w:bCs w:val="0"/>
          <w:i w:val="0"/>
          <w:iCs w:val="0"/>
          <w:caps w:val="0"/>
          <w:smallCaps w:val="0"/>
          <w:noProof w:val="0"/>
          <w:color w:val="auto"/>
          <w:sz w:val="24"/>
          <w:szCs w:val="24"/>
          <w:lang w:val="tr-TR" w:eastAsia="en-US" w:bidi="ar-SA"/>
        </w:rPr>
        <w:t>Zekâ</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288BCD2D">
        <w:rPr>
          <w:rFonts w:ascii="Times New Roman" w:hAnsi="Times New Roman" w:eastAsia="Times New Roman" w:cs="Times New Roman"/>
          <w:b w:val="0"/>
          <w:bCs w:val="0"/>
          <w:i w:val="0"/>
          <w:iCs w:val="0"/>
          <w:caps w:val="0"/>
          <w:smallCaps w:val="0"/>
          <w:noProof w:val="0"/>
          <w:color w:val="auto"/>
          <w:sz w:val="24"/>
          <w:szCs w:val="24"/>
          <w:lang w:val="tr-TR" w:eastAsia="en-US" w:bidi="ar-SA"/>
        </w:rPr>
        <w:t>Sistemi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KZ) kullanılarak fakülte ve birimlerin etkinliklerine ilişkin bilgi </w:t>
      </w:r>
      <w:r w:rsidRPr="19D31E6F" w:rsidR="68819BCC">
        <w:rPr>
          <w:rFonts w:ascii="Times New Roman" w:hAnsi="Times New Roman" w:eastAsia="Times New Roman" w:cs="Times New Roman"/>
          <w:b w:val="0"/>
          <w:bCs w:val="0"/>
          <w:i w:val="0"/>
          <w:iCs w:val="0"/>
          <w:caps w:val="0"/>
          <w:smallCaps w:val="0"/>
          <w:noProof w:val="0"/>
          <w:color w:val="auto"/>
          <w:sz w:val="24"/>
          <w:szCs w:val="24"/>
          <w:lang w:val="tr-TR" w:eastAsia="en-US" w:bidi="ar-SA"/>
        </w:rPr>
        <w:t>içerikleri kayıt</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altına alınmaktadır. Sistem aracılığıyla yıl içerisinde </w:t>
      </w:r>
      <w:r w:rsidRPr="19D31E6F" w:rsidR="7D6135ED">
        <w:rPr>
          <w:rFonts w:ascii="Times New Roman" w:hAnsi="Times New Roman" w:eastAsia="Times New Roman" w:cs="Times New Roman"/>
          <w:b w:val="0"/>
          <w:bCs w:val="0"/>
          <w:i w:val="0"/>
          <w:iCs w:val="0"/>
          <w:caps w:val="0"/>
          <w:smallCaps w:val="0"/>
          <w:noProof w:val="0"/>
          <w:color w:val="auto"/>
          <w:sz w:val="24"/>
          <w:szCs w:val="24"/>
          <w:lang w:val="tr-TR" w:eastAsia="en-US" w:bidi="ar-SA"/>
        </w:rPr>
        <w:t>düzenlenen etkinliklere</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ilişkin analizler gerçekleştirilebilmekte, mevcut durum </w:t>
      </w:r>
      <w:r w:rsidRPr="19D31E6F" w:rsidR="58879445">
        <w:rPr>
          <w:rFonts w:ascii="Times New Roman" w:hAnsi="Times New Roman" w:eastAsia="Times New Roman" w:cs="Times New Roman"/>
          <w:b w:val="0"/>
          <w:bCs w:val="0"/>
          <w:i w:val="0"/>
          <w:iCs w:val="0"/>
          <w:caps w:val="0"/>
          <w:smallCaps w:val="0"/>
          <w:noProof w:val="0"/>
          <w:color w:val="auto"/>
          <w:sz w:val="24"/>
          <w:szCs w:val="24"/>
          <w:lang w:val="tr-TR" w:eastAsia="en-US" w:bidi="ar-SA"/>
        </w:rPr>
        <w:t>ortaya koyulabilmektedir</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5884EF05">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A.2.2.1.; Kanıt A.2.2.2.</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665B56EC" w:rsidP="19D31E6F" w:rsidRDefault="665B56EC" w14:paraId="34731DCA" w14:textId="49540ECB">
      <w:pPr>
        <w:pStyle w:val="Normal"/>
        <w:spacing w:line="360" w:lineRule="auto"/>
        <w:ind w:left="-20" w:right="-20"/>
        <w:jc w:val="center"/>
        <w:rPr>
          <w:color w:val="auto"/>
        </w:rPr>
      </w:pPr>
      <w:r w:rsidR="665B56EC">
        <w:drawing>
          <wp:inline wp14:editId="65EF651F" wp14:anchorId="12CDECA5">
            <wp:extent cx="4168501" cy="3132092"/>
            <wp:effectExtent l="0" t="0" r="0" b="0"/>
            <wp:docPr id="1158479185" name="" title=""/>
            <wp:cNvGraphicFramePr>
              <a:graphicFrameLocks noChangeAspect="1"/>
            </wp:cNvGraphicFramePr>
            <a:graphic>
              <a:graphicData uri="http://schemas.openxmlformats.org/drawingml/2006/picture">
                <pic:pic>
                  <pic:nvPicPr>
                    <pic:cNvPr id="0" name=""/>
                    <pic:cNvPicPr/>
                  </pic:nvPicPr>
                  <pic:blipFill>
                    <a:blip r:embed="R92dc71909f29471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8501" cy="3132092"/>
                    </a:xfrm>
                    <a:prstGeom prst="rect">
                      <a:avLst/>
                    </a:prstGeom>
                  </pic:spPr>
                </pic:pic>
              </a:graphicData>
            </a:graphic>
          </wp:inline>
        </w:drawing>
      </w:r>
    </w:p>
    <w:p w:rsidR="5884EF05" w:rsidP="19D31E6F" w:rsidRDefault="5884EF05" w14:paraId="0974A235" w14:textId="0A68C1D1">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5884EF05">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A.2.3. Performans yönetimi</w:t>
      </w:r>
    </w:p>
    <w:p w:rsidR="5884EF05" w:rsidP="19D31E6F" w:rsidRDefault="5884EF05" w14:paraId="3F8F18C9" w14:textId="112D3D6A">
      <w:pPr>
        <w:pStyle w:val="Normal"/>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“Stratejik amaç ve </w:t>
      </w:r>
      <w:r w:rsidRPr="19D31E6F" w:rsidR="17CE6D42">
        <w:rPr>
          <w:rFonts w:ascii="Times New Roman" w:hAnsi="Times New Roman" w:eastAsia="Times New Roman" w:cs="Times New Roman"/>
          <w:b w:val="0"/>
          <w:bCs w:val="0"/>
          <w:i w:val="0"/>
          <w:iCs w:val="0"/>
          <w:caps w:val="0"/>
          <w:smallCaps w:val="0"/>
          <w:noProof w:val="0"/>
          <w:color w:val="auto"/>
          <w:sz w:val="24"/>
          <w:szCs w:val="24"/>
          <w:lang w:val="tr-TR" w:eastAsia="en-US" w:bidi="ar-SA"/>
        </w:rPr>
        <w:t>hedefler” başlığı</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içerisinde ifade edilen Kurumsal Performans Sistemi ve Kurumsal </w:t>
      </w:r>
      <w:r w:rsidRPr="19D31E6F" w:rsidR="6FAC089F">
        <w:rPr>
          <w:rFonts w:ascii="Times New Roman" w:hAnsi="Times New Roman" w:eastAsia="Times New Roman" w:cs="Times New Roman"/>
          <w:b w:val="0"/>
          <w:bCs w:val="0"/>
          <w:i w:val="0"/>
          <w:iCs w:val="0"/>
          <w:caps w:val="0"/>
          <w:smallCaps w:val="0"/>
          <w:noProof w:val="0"/>
          <w:color w:val="auto"/>
          <w:sz w:val="24"/>
          <w:szCs w:val="24"/>
          <w:lang w:val="tr-TR" w:eastAsia="en-US" w:bidi="ar-SA"/>
        </w:rPr>
        <w:t>Zekâ</w:t>
      </w:r>
      <w:r w:rsidRPr="19D31E6F" w:rsidR="4D9CBD3F">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Sistemi aracılığıyla mevcut performansın izlenmesi mümkündür. Performans verileri; tablo, </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excel</w:t>
      </w:r>
      <w:r w:rsidRPr="19D31E6F" w:rsidR="5884EF05">
        <w:rPr>
          <w:rFonts w:ascii="Times New Roman" w:hAnsi="Times New Roman" w:eastAsia="Times New Roman" w:cs="Times New Roman"/>
          <w:b w:val="0"/>
          <w:bCs w:val="0"/>
          <w:i w:val="0"/>
          <w:iCs w:val="0"/>
          <w:caps w:val="0"/>
          <w:smallCaps w:val="0"/>
          <w:noProof w:val="0"/>
          <w:color w:val="auto"/>
          <w:sz w:val="24"/>
          <w:szCs w:val="24"/>
          <w:lang w:val="tr-TR" w:eastAsia="en-US" w:bidi="ar-SA"/>
        </w:rPr>
        <w:t>, grafik ve fotoğraf formatında elde edilebilir</w:t>
      </w:r>
      <w:r w:rsidRPr="19D31E6F" w:rsidR="7B615EC8">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7B615EC8">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A.2.2.1.; Kanıt A.2.2.2.</w:t>
      </w:r>
      <w:r w:rsidRPr="19D31E6F" w:rsidR="7B615EC8">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361D6532" w:rsidP="19D31E6F" w:rsidRDefault="361D6532" w14:paraId="61FF9756" w14:textId="1222E8F3">
      <w:pPr>
        <w:pStyle w:val="Normal"/>
        <w:spacing w:line="360" w:lineRule="auto"/>
        <w:jc w:val="center"/>
        <w:rPr>
          <w:b w:val="1"/>
          <w:bCs w:val="1"/>
          <w:color w:val="auto"/>
        </w:rPr>
      </w:pPr>
      <w:r w:rsidR="361D6532">
        <w:drawing>
          <wp:inline wp14:editId="25C04CC7" wp14:anchorId="5737A361">
            <wp:extent cx="4168501" cy="2933954"/>
            <wp:effectExtent l="0" t="0" r="0" b="0"/>
            <wp:docPr id="915633118" name="" title=""/>
            <wp:cNvGraphicFramePr>
              <a:graphicFrameLocks noChangeAspect="1"/>
            </wp:cNvGraphicFramePr>
            <a:graphic>
              <a:graphicData uri="http://schemas.openxmlformats.org/drawingml/2006/picture">
                <pic:pic>
                  <pic:nvPicPr>
                    <pic:cNvPr id="0" name=""/>
                    <pic:cNvPicPr/>
                  </pic:nvPicPr>
                  <pic:blipFill>
                    <a:blip r:embed="Rb0273f5b7d50495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68501" cy="2933954"/>
                    </a:xfrm>
                    <a:prstGeom prst="rect">
                      <a:avLst/>
                    </a:prstGeom>
                  </pic:spPr>
                </pic:pic>
              </a:graphicData>
            </a:graphic>
          </wp:inline>
        </w:drawing>
      </w:r>
    </w:p>
    <w:p w:rsidR="1164FC43" w:rsidP="19D31E6F" w:rsidRDefault="1164FC43" w14:paraId="5FBE20FD" w14:textId="1489BB6E">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color w:val="auto"/>
          <w:sz w:val="27"/>
          <w:szCs w:val="27"/>
          <w:lang w:eastAsia="en-US" w:bidi="ar-SA"/>
        </w:rPr>
      </w:pPr>
    </w:p>
    <w:p w:rsidR="1958B693" w:rsidP="19D31E6F" w:rsidRDefault="1958B693" w14:paraId="4C557667" w14:textId="500E9783">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1958B693">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A.3. Yönetim Sistemleri</w:t>
      </w:r>
    </w:p>
    <w:p w:rsidR="1958B693" w:rsidP="19D31E6F" w:rsidRDefault="1958B693" w14:paraId="2FDBBBBE" w14:textId="4B355E7F">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1958B693">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A.3.1. Bilgi yönetim sistemi</w:t>
      </w:r>
    </w:p>
    <w:p w:rsidR="1958B693" w:rsidP="19D31E6F" w:rsidRDefault="1958B693" w14:paraId="45BAF1BC" w14:textId="7413F38F">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Turizm Fakültesi, 2023 yılında aktif bir şekilde Bilgi Yönetim Sistemi kullanmıştır (Kanıt A.3.1.1.</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w:t>
      </w:r>
      <w:r w:rsidRPr="19D31E6F" w:rsidR="57FD9BC4">
        <w:rPr>
          <w:rFonts w:ascii="Times New Roman" w:hAnsi="Times New Roman" w:eastAsia="Times New Roman" w:cs="Times New Roman"/>
          <w:b w:val="0"/>
          <w:bCs w:val="0"/>
          <w:i w:val="0"/>
          <w:iCs w:val="0"/>
          <w:caps w:val="0"/>
          <w:smallCaps w:val="0"/>
          <w:noProof w:val="0"/>
          <w:color w:val="auto"/>
          <w:sz w:val="24"/>
          <w:szCs w:val="24"/>
          <w:lang w:val="tr-TR" w:eastAsia="en-US" w:bidi="ar-SA"/>
        </w:rPr>
        <w:t>.</w:t>
      </w:r>
      <w:r w:rsidRPr="19D31E6F" w:rsidR="01B9BC1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57FD9BC4">
        <w:rPr>
          <w:rFonts w:ascii="Times New Roman" w:hAnsi="Times New Roman" w:eastAsia="Times New Roman" w:cs="Times New Roman"/>
          <w:b w:val="0"/>
          <w:bCs w:val="0"/>
          <w:i w:val="0"/>
          <w:iCs w:val="0"/>
          <w:caps w:val="0"/>
          <w:smallCaps w:val="0"/>
          <w:noProof w:val="0"/>
          <w:color w:val="auto"/>
          <w:sz w:val="24"/>
          <w:szCs w:val="24"/>
          <w:lang w:val="tr-TR" w:eastAsia="en-US" w:bidi="ar-SA"/>
        </w:rPr>
        <w:t>M</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esleki uygulama derslerini takip edebilmek amacıyla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MUYS</w:t>
      </w:r>
      <w:r w:rsidRPr="19D31E6F" w:rsidR="7066DACA">
        <w:rPr>
          <w:rFonts w:ascii="Times New Roman" w:hAnsi="Times New Roman" w:eastAsia="Times New Roman" w:cs="Times New Roman"/>
          <w:b w:val="0"/>
          <w:bCs w:val="0"/>
          <w:i w:val="0"/>
          <w:iCs w:val="0"/>
          <w:caps w:val="0"/>
          <w:smallCaps w:val="0"/>
          <w:noProof w:val="0"/>
          <w:color w:val="auto"/>
          <w:sz w:val="24"/>
          <w:szCs w:val="24"/>
          <w:lang w:val="tr-TR" w:eastAsia="en-US" w:bidi="ar-SA"/>
        </w:rPr>
        <w:t>’u</w:t>
      </w:r>
      <w:r w:rsidRPr="19D31E6F" w:rsidR="7066DACA">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kullanmaktadır</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A.3.1.2.</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0D22F326" w:rsidP="19D31E6F" w:rsidRDefault="0D22F326" w14:paraId="00D1814F" w14:textId="6AF41049">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0D22F326">
        <w:rPr>
          <w:rFonts w:ascii="Times New Roman" w:hAnsi="Times New Roman" w:eastAsia="Times New Roman" w:cs="Times New Roman"/>
          <w:b w:val="0"/>
          <w:bCs w:val="0"/>
          <w:i w:val="0"/>
          <w:iCs w:val="0"/>
          <w:caps w:val="0"/>
          <w:smallCaps w:val="0"/>
          <w:noProof w:val="0"/>
          <w:color w:val="auto"/>
          <w:sz w:val="24"/>
          <w:szCs w:val="24"/>
          <w:lang w:val="tr-TR" w:eastAsia="en-US" w:bidi="ar-SA"/>
        </w:rPr>
        <w:t>Turizm Fakültesi</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06 Şubat 2023 tarihinde gerçekleşen Kahramanmaraş merkezli </w:t>
      </w:r>
      <w:r w:rsidRPr="19D31E6F" w:rsidR="09487CC1">
        <w:rPr>
          <w:rFonts w:ascii="Times New Roman" w:hAnsi="Times New Roman" w:eastAsia="Times New Roman" w:cs="Times New Roman"/>
          <w:b w:val="0"/>
          <w:bCs w:val="0"/>
          <w:i w:val="0"/>
          <w:iCs w:val="0"/>
          <w:caps w:val="0"/>
          <w:smallCaps w:val="0"/>
          <w:noProof w:val="0"/>
          <w:color w:val="auto"/>
          <w:sz w:val="24"/>
          <w:szCs w:val="24"/>
          <w:lang w:val="tr-TR" w:eastAsia="en-US" w:bidi="ar-SA"/>
        </w:rPr>
        <w:t>deprem nedeniyle</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2023 Bahar dönemini online eğitim uygulamıştır. Bu kapsamda LMS sistemini aktif olarak kullanmıştır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A.3.1.3.</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p>
    <w:p w:rsidR="1958B693" w:rsidP="19D31E6F" w:rsidRDefault="1958B693" w14:paraId="6C01A2B9" w14:textId="3190B2A1">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Turizm Fakültesi Sekreterliği, </w:t>
      </w:r>
      <w:r w:rsidRPr="19D31E6F" w:rsidR="5B29CA69">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kurum içi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iletişim ağını güçlendirmek için fakültede yer alan her </w:t>
      </w:r>
      <w:r w:rsidRPr="19D31E6F" w:rsidR="044AC685">
        <w:rPr>
          <w:rFonts w:ascii="Times New Roman" w:hAnsi="Times New Roman" w:eastAsia="Times New Roman" w:cs="Times New Roman"/>
          <w:b w:val="0"/>
          <w:bCs w:val="0"/>
          <w:i w:val="0"/>
          <w:iCs w:val="0"/>
          <w:caps w:val="0"/>
          <w:smallCaps w:val="0"/>
          <w:noProof w:val="0"/>
          <w:color w:val="auto"/>
          <w:sz w:val="24"/>
          <w:szCs w:val="24"/>
          <w:lang w:val="tr-TR" w:eastAsia="en-US" w:bidi="ar-SA"/>
        </w:rPr>
        <w:t>bir çalışanın</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telefon numaralarını ve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mail</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adr</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eslerini paylaşmaktadır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A.3.1.4.</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1164FC43" w:rsidP="19D31E6F" w:rsidRDefault="1164FC43" w14:paraId="0D1AA23F" w14:textId="0DC839E6">
      <w:pPr>
        <w:pStyle w:val="Normal"/>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p>
    <w:p w:rsidR="3499D8C0" w:rsidP="19D31E6F" w:rsidRDefault="3499D8C0" w14:paraId="4DB87737" w14:textId="6A1D186B">
      <w:pPr>
        <w:pStyle w:val="Normal"/>
        <w:bidi w:val="0"/>
        <w:spacing w:line="360" w:lineRule="auto"/>
        <w:ind w:left="-20" w:right="-20"/>
        <w:jc w:val="center"/>
        <w:rPr>
          <w:color w:val="auto"/>
        </w:rPr>
      </w:pPr>
      <w:r w:rsidR="3499D8C0">
        <w:drawing>
          <wp:inline wp14:editId="75FFB57E" wp14:anchorId="19D75B4C">
            <wp:extent cx="4086226" cy="3288368"/>
            <wp:effectExtent l="0" t="0" r="0" b="0"/>
            <wp:docPr id="1435577063" name="" title=""/>
            <wp:cNvGraphicFramePr>
              <a:graphicFrameLocks noChangeAspect="1"/>
            </wp:cNvGraphicFramePr>
            <a:graphic>
              <a:graphicData uri="http://schemas.openxmlformats.org/drawingml/2006/picture">
                <pic:pic>
                  <pic:nvPicPr>
                    <pic:cNvPr id="0" name=""/>
                    <pic:cNvPicPr/>
                  </pic:nvPicPr>
                  <pic:blipFill>
                    <a:blip r:embed="R1792873ddf6940d6">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86226" cy="3288368"/>
                    </a:xfrm>
                    <a:prstGeom prst="rect">
                      <a:avLst/>
                    </a:prstGeom>
                  </pic:spPr>
                </pic:pic>
              </a:graphicData>
            </a:graphic>
          </wp:inline>
        </w:drawing>
      </w:r>
    </w:p>
    <w:p w:rsidR="1958B693" w:rsidP="19D31E6F" w:rsidRDefault="1958B693" w14:paraId="4363EA70" w14:textId="0938BBE8">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1958B693">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A.3.2. İnsan kaynakları yönetimi</w:t>
      </w:r>
    </w:p>
    <w:p w:rsidR="16A280F6" w:rsidP="19D31E6F" w:rsidRDefault="16A280F6" w14:paraId="5E9172E6" w14:textId="693099FF">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16A280F6">
        <w:rPr>
          <w:rFonts w:ascii="Times New Roman" w:hAnsi="Times New Roman" w:eastAsia="Times New Roman" w:cs="Times New Roman"/>
          <w:b w:val="0"/>
          <w:bCs w:val="0"/>
          <w:i w:val="0"/>
          <w:iCs w:val="0"/>
          <w:caps w:val="0"/>
          <w:smallCaps w:val="0"/>
          <w:noProof w:val="0"/>
          <w:color w:val="auto"/>
          <w:sz w:val="24"/>
          <w:szCs w:val="24"/>
          <w:lang w:val="tr-TR" w:eastAsia="en-US" w:bidi="ar-SA"/>
        </w:rPr>
        <w:t>Turizm Fakültesi</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içerisinde yer alan her bir insan kaynağı çok kıymetlidir.</w:t>
      </w:r>
      <w:r w:rsidRPr="19D31E6F" w:rsidR="756C9CB9">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Çalışanların örgüt kültürü içerisinde değerli hissetmesi ve motivasyonu</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n</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u</w:t>
      </w:r>
      <w:r w:rsidRPr="19D31E6F" w:rsidR="5CF141CC">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n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artırılması önem arz etmektedir. Bu kapsamda; fakülte kapsamında bir miktar</w:t>
      </w:r>
      <w:r w:rsidRPr="19D31E6F" w:rsidR="0300D64C">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para toplanmakta ve bu meblağ özel güne sahip çalışanlara aktarılmaktadır. İletişim </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mailler</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aracılığıyla sağlanmaktadır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A.3.2.1</w:t>
      </w:r>
      <w:r w:rsidRPr="19D31E6F" w:rsidR="55476627">
        <w:rPr>
          <w:rFonts w:ascii="Times New Roman" w:hAnsi="Times New Roman" w:eastAsia="Times New Roman" w:cs="Times New Roman"/>
          <w:b w:val="1"/>
          <w:bCs w:val="1"/>
          <w:i w:val="0"/>
          <w:iCs w:val="0"/>
          <w:caps w:val="0"/>
          <w:smallCaps w:val="0"/>
          <w:noProof w:val="0"/>
          <w:color w:val="auto"/>
          <w:sz w:val="24"/>
          <w:szCs w:val="24"/>
          <w:lang w:val="tr-TR" w:eastAsia="en-US" w:bidi="ar-SA"/>
        </w:rPr>
        <w:t>.</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w:t>
      </w:r>
      <w:r w:rsidRPr="19D31E6F" w:rsidR="250C1963">
        <w:rPr>
          <w:rFonts w:ascii="Times New Roman" w:hAnsi="Times New Roman" w:eastAsia="Times New Roman" w:cs="Times New Roman"/>
          <w:b w:val="0"/>
          <w:bCs w:val="0"/>
          <w:i w:val="0"/>
          <w:iCs w:val="0"/>
          <w:caps w:val="0"/>
          <w:smallCaps w:val="0"/>
          <w:noProof w:val="0"/>
          <w:color w:val="auto"/>
          <w:sz w:val="24"/>
          <w:szCs w:val="24"/>
          <w:lang w:val="tr-TR" w:eastAsia="en-US" w:bidi="ar-SA"/>
        </w:rPr>
        <w:t>Turizm Fakültesi</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öğretim üyelerinin yer aldığı ve aktif olarak kullanılan </w:t>
      </w:r>
      <w:r w:rsidRPr="19D31E6F" w:rsidR="3CD1D66D">
        <w:rPr>
          <w:rFonts w:ascii="Times New Roman" w:hAnsi="Times New Roman" w:eastAsia="Times New Roman" w:cs="Times New Roman"/>
          <w:b w:val="0"/>
          <w:bCs w:val="0"/>
          <w:i w:val="0"/>
          <w:iCs w:val="0"/>
          <w:caps w:val="0"/>
          <w:smallCaps w:val="0"/>
          <w:noProof w:val="0"/>
          <w:color w:val="auto"/>
          <w:sz w:val="24"/>
          <w:szCs w:val="24"/>
          <w:lang w:val="tr-TR" w:eastAsia="en-US" w:bidi="ar-SA"/>
        </w:rPr>
        <w:t>WhatsApp grubu</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mevcuttur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A.3.2.2.</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1958B693" w:rsidP="19D31E6F" w:rsidRDefault="1958B693" w14:paraId="5B9C0553" w14:textId="7E5578F9">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Aynı zamanda bölümler, kendi içlerinde çeşitli aktiviteler düzenleyebilmekte </w:t>
      </w:r>
      <w:r w:rsidRPr="19D31E6F" w:rsidR="56210B59">
        <w:rPr>
          <w:rFonts w:ascii="Times New Roman" w:hAnsi="Times New Roman" w:eastAsia="Times New Roman" w:cs="Times New Roman"/>
          <w:b w:val="0"/>
          <w:bCs w:val="0"/>
          <w:i w:val="0"/>
          <w:iCs w:val="0"/>
          <w:caps w:val="0"/>
          <w:smallCaps w:val="0"/>
          <w:noProof w:val="0"/>
          <w:color w:val="auto"/>
          <w:sz w:val="24"/>
          <w:szCs w:val="24"/>
          <w:lang w:val="tr-TR" w:eastAsia="en-US" w:bidi="ar-SA"/>
        </w:rPr>
        <w:t>ve iletişimlerini</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 xml:space="preserve"> güçlendirebilmektedir (</w:t>
      </w:r>
      <w:r w:rsidRPr="19D31E6F" w:rsidR="1958B693">
        <w:rPr>
          <w:rFonts w:ascii="Times New Roman" w:hAnsi="Times New Roman" w:eastAsia="Times New Roman" w:cs="Times New Roman"/>
          <w:b w:val="1"/>
          <w:bCs w:val="1"/>
          <w:i w:val="0"/>
          <w:iCs w:val="0"/>
          <w:caps w:val="0"/>
          <w:smallCaps w:val="0"/>
          <w:noProof w:val="0"/>
          <w:color w:val="auto"/>
          <w:sz w:val="24"/>
          <w:szCs w:val="24"/>
          <w:lang w:val="tr-TR" w:eastAsia="en-US" w:bidi="ar-SA"/>
        </w:rPr>
        <w:t>Kanıt A.3.2.3</w:t>
      </w:r>
      <w:r w:rsidRPr="19D31E6F" w:rsidR="7A725EA8">
        <w:rPr>
          <w:rFonts w:ascii="Times New Roman" w:hAnsi="Times New Roman" w:eastAsia="Times New Roman" w:cs="Times New Roman"/>
          <w:b w:val="1"/>
          <w:bCs w:val="1"/>
          <w:i w:val="0"/>
          <w:iCs w:val="0"/>
          <w:caps w:val="0"/>
          <w:smallCaps w:val="0"/>
          <w:noProof w:val="0"/>
          <w:color w:val="auto"/>
          <w:sz w:val="24"/>
          <w:szCs w:val="24"/>
          <w:lang w:val="tr-TR" w:eastAsia="en-US" w:bidi="ar-SA"/>
        </w:rPr>
        <w:t>.</w:t>
      </w: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w:t>
      </w:r>
    </w:p>
    <w:p w:rsidR="6CD8278D" w:rsidP="19D31E6F" w:rsidRDefault="6CD8278D" w14:paraId="7AAC27E6" w14:textId="62762D5F">
      <w:pPr>
        <w:pStyle w:val="Normal"/>
        <w:bidi w:val="0"/>
        <w:spacing w:line="360" w:lineRule="auto"/>
        <w:ind w:left="-20" w:right="-20"/>
        <w:jc w:val="center"/>
        <w:rPr>
          <w:color w:val="auto"/>
        </w:rPr>
      </w:pPr>
      <w:r w:rsidR="6CD8278D">
        <w:drawing>
          <wp:inline wp14:editId="07CA682B" wp14:anchorId="4F8DB7EA">
            <wp:extent cx="4176122" cy="3223539"/>
            <wp:effectExtent l="0" t="0" r="0" b="0"/>
            <wp:docPr id="259609706" name="" title=""/>
            <wp:cNvGraphicFramePr>
              <a:graphicFrameLocks noChangeAspect="1"/>
            </wp:cNvGraphicFramePr>
            <a:graphic>
              <a:graphicData uri="http://schemas.openxmlformats.org/drawingml/2006/picture">
                <pic:pic>
                  <pic:nvPicPr>
                    <pic:cNvPr id="0" name=""/>
                    <pic:cNvPicPr/>
                  </pic:nvPicPr>
                  <pic:blipFill>
                    <a:blip r:embed="Rfd5101759d1d4027">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76122" cy="3223539"/>
                    </a:xfrm>
                    <a:prstGeom prst="rect">
                      <a:avLst/>
                    </a:prstGeom>
                  </pic:spPr>
                </pic:pic>
              </a:graphicData>
            </a:graphic>
          </wp:inline>
        </w:drawing>
      </w:r>
    </w:p>
    <w:p w:rsidR="1958B693" w:rsidP="19D31E6F" w:rsidRDefault="1958B693" w14:paraId="0B34D939" w14:textId="133E695F">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1958B693">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A.3.3. Finansal yönetim</w:t>
      </w:r>
    </w:p>
    <w:p w:rsidR="1958B693" w:rsidP="19D31E6F" w:rsidRDefault="1958B693" w14:paraId="4ADEA3B5" w14:textId="01B9B0DE">
      <w:pPr>
        <w:bidi w:val="0"/>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Sakarya Uygulamalı Bilimler Üniversitesi öncülüğünde Afyon Kocatepe Üniversitesi, İstanbul Gelişim Üniversitesi ve Kırgızistan-Türkiye Manas Üniversitesi katkılarıyla 2023 yılında gerçekleştirilen İNGANT, paydaş ve sponsorların destekleriyle yürütülmüştür. Katılımcıların konaklama ihtiyacı ücretsiz olarak karşılanmıştır.</w:t>
      </w:r>
    </w:p>
    <w:p w:rsidR="1958B693" w:rsidP="19D31E6F" w:rsidRDefault="1958B693" w14:paraId="01EBF64F" w14:textId="0EBB2DDA">
      <w:pPr>
        <w:pStyle w:val="Normal"/>
        <w:bidi w:val="0"/>
        <w:spacing w:line="360" w:lineRule="auto"/>
        <w:ind w:left="-20" w:right="-20"/>
        <w:jc w:val="center"/>
        <w:rPr>
          <w:color w:val="auto"/>
        </w:rPr>
      </w:pPr>
      <w:r w:rsidRPr="19D31E6F" w:rsidR="1958B693">
        <w:rPr>
          <w:rFonts w:ascii="Times New Roman" w:hAnsi="Times New Roman" w:eastAsia="Times New Roman" w:cs="Times New Roman"/>
          <w:b w:val="0"/>
          <w:bCs w:val="0"/>
          <w:i w:val="0"/>
          <w:iCs w:val="0"/>
          <w:caps w:val="0"/>
          <w:smallCaps w:val="0"/>
          <w:noProof w:val="0"/>
          <w:color w:val="auto"/>
          <w:sz w:val="24"/>
          <w:szCs w:val="24"/>
          <w:lang w:val="tr-TR" w:eastAsia="en-US" w:bidi="ar-SA"/>
        </w:rPr>
        <w:t>Kaynakların verimli kullanılması adına Gastronomi ve Mutfak Sanatları Bölümü temin etmek istediği ürünler için talep listesi oluşturmaktadır. Bu sayede mutfakta yer alan malzemelerin tekrar temin edilmesi önlenmektedir.</w:t>
      </w:r>
      <w:r>
        <w:br/>
      </w:r>
      <w:r w:rsidR="16FF2493">
        <w:drawing>
          <wp:inline wp14:editId="582CA4A9" wp14:anchorId="48ACF6AD">
            <wp:extent cx="4145638" cy="3193057"/>
            <wp:effectExtent l="0" t="0" r="0" b="0"/>
            <wp:docPr id="1119094740" name="" title=""/>
            <wp:cNvGraphicFramePr>
              <a:graphicFrameLocks noChangeAspect="1"/>
            </wp:cNvGraphicFramePr>
            <a:graphic>
              <a:graphicData uri="http://schemas.openxmlformats.org/drawingml/2006/picture">
                <pic:pic>
                  <pic:nvPicPr>
                    <pic:cNvPr id="0" name=""/>
                    <pic:cNvPicPr/>
                  </pic:nvPicPr>
                  <pic:blipFill>
                    <a:blip r:embed="R66cc11b8a64b4f3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45638" cy="3193057"/>
                    </a:xfrm>
                    <a:prstGeom prst="rect">
                      <a:avLst/>
                    </a:prstGeom>
                  </pic:spPr>
                </pic:pic>
              </a:graphicData>
            </a:graphic>
          </wp:inline>
        </w:drawing>
      </w:r>
    </w:p>
    <w:p w:rsidR="1958B693" w:rsidP="19D31E6F" w:rsidRDefault="1958B693" w14:paraId="770E8667" w14:textId="07F45F8F">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r w:rsidRPr="19D31E6F" w:rsidR="1958B693">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t>A.3.4. Süreç yönetimi</w:t>
      </w:r>
    </w:p>
    <w:p w:rsidR="1164FC43" w:rsidP="19D31E6F" w:rsidRDefault="1164FC43" w14:paraId="1312E73C" w14:textId="688A1C47">
      <w:pPr>
        <w:pStyle w:val="Normal"/>
        <w:suppressLineNumbers w:val="0"/>
        <w:bidi w:val="0"/>
        <w:spacing w:before="0" w:beforeAutospacing="off" w:after="160" w:afterAutospacing="off" w:line="360" w:lineRule="auto"/>
        <w:ind w:left="-20" w:right="-20"/>
        <w:jc w:val="both"/>
        <w:rPr>
          <w:rFonts w:ascii="Calibri" w:hAnsi="Calibri" w:eastAsia="Calibri" w:cs="" w:asciiTheme="minorAscii" w:hAnsiTheme="minorAscii" w:eastAsiaTheme="minorAscii" w:cstheme="minorBidi"/>
          <w:b w:val="1"/>
          <w:bCs w:val="1"/>
          <w:i w:val="0"/>
          <w:iCs w:val="0"/>
          <w:caps w:val="0"/>
          <w:smallCaps w:val="0"/>
          <w:noProof w:val="0"/>
          <w:color w:val="auto"/>
          <w:sz w:val="27"/>
          <w:szCs w:val="27"/>
          <w:lang w:val="tr-TR" w:eastAsia="en-US" w:bidi="ar-SA"/>
        </w:rPr>
      </w:pPr>
    </w:p>
    <w:p w:rsidR="2516765B" w:rsidP="19D31E6F" w:rsidRDefault="2516765B" w14:paraId="2CB75048" w14:textId="6C3B76D6">
      <w:pPr>
        <w:pStyle w:val="Normal"/>
        <w:spacing w:line="360" w:lineRule="auto"/>
        <w:jc w:val="center"/>
        <w:rPr>
          <w:color w:val="auto"/>
        </w:rPr>
      </w:pPr>
      <w:r w:rsidR="2516765B">
        <w:drawing>
          <wp:inline wp14:editId="68C38E3B" wp14:anchorId="0B46FC40">
            <wp:extent cx="4084674" cy="3177816"/>
            <wp:effectExtent l="0" t="0" r="0" b="0"/>
            <wp:docPr id="18809810" name="" title=""/>
            <wp:cNvGraphicFramePr>
              <a:graphicFrameLocks noChangeAspect="1"/>
            </wp:cNvGraphicFramePr>
            <a:graphic>
              <a:graphicData uri="http://schemas.openxmlformats.org/drawingml/2006/picture">
                <pic:pic>
                  <pic:nvPicPr>
                    <pic:cNvPr id="0" name=""/>
                    <pic:cNvPicPr/>
                  </pic:nvPicPr>
                  <pic:blipFill>
                    <a:blip r:embed="R4d5f4b9738314a2d">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84674" cy="3177816"/>
                    </a:xfrm>
                    <a:prstGeom prst="rect">
                      <a:avLst/>
                    </a:prstGeom>
                  </pic:spPr>
                </pic:pic>
              </a:graphicData>
            </a:graphic>
          </wp:inline>
        </w:drawing>
      </w:r>
    </w:p>
    <w:p w:rsidR="1164FC43" w:rsidP="19D31E6F" w:rsidRDefault="1164FC43" w14:paraId="353AA967" w14:textId="08A81ABF">
      <w:pPr>
        <w:pStyle w:val="Normal"/>
        <w:spacing w:line="360" w:lineRule="auto"/>
        <w:jc w:val="center"/>
        <w:rPr>
          <w:color w:val="auto"/>
        </w:rPr>
      </w:pPr>
    </w:p>
    <w:p w:rsidR="67648BF5" w:rsidP="19D31E6F" w:rsidRDefault="67648BF5" w14:paraId="1FFD068C" w14:textId="14BE638F">
      <w:pPr>
        <w:spacing w:line="360" w:lineRule="auto"/>
        <w:ind w:left="-20" w:right="-20"/>
        <w:jc w:val="both"/>
        <w:rPr>
          <w:rFonts w:ascii="Times New Roman" w:hAnsi="Times New Roman" w:eastAsia="Times New Roman" w:cs="Times New Roman"/>
          <w:color w:val="auto"/>
        </w:rPr>
      </w:pP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A.4.1. İç ve Dış Paydaş Katılımı</w:t>
      </w:r>
    </w:p>
    <w:p w:rsidR="67648BF5" w:rsidP="19D31E6F" w:rsidRDefault="67648BF5" w14:paraId="2202FC85" w14:textId="6BE658EE">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w:t>
      </w:r>
      <w:r w:rsidRPr="19D31E6F" w:rsidR="3A6E03E8">
        <w:rPr>
          <w:rFonts w:ascii="Times New Roman" w:hAnsi="Times New Roman" w:eastAsia="Times New Roman" w:cs="Times New Roman"/>
          <w:b w:val="0"/>
          <w:bCs w:val="0"/>
          <w:i w:val="0"/>
          <w:iCs w:val="0"/>
          <w:caps w:val="0"/>
          <w:smallCaps w:val="0"/>
          <w:noProof w:val="0"/>
          <w:color w:val="auto"/>
          <w:sz w:val="24"/>
          <w:szCs w:val="24"/>
          <w:lang w:val="tr-TR"/>
        </w:rPr>
        <w:t>yıl içerisinde</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danışma kurulu ile görüşme kararı almıştır. Danışma Kurulunda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yer</w:t>
      </w:r>
      <w:r w:rsidRPr="19D31E6F" w:rsidR="178742A8">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alabilecek</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paydaşlar belirlenmiştir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 xml:space="preserve">Kanıt A.4.1.1.; Kanıt A.4.1.2.). </w:t>
      </w:r>
      <w:r>
        <w:br/>
      </w:r>
    </w:p>
    <w:p w:rsidR="67648BF5" w:rsidP="19D31E6F" w:rsidRDefault="67648BF5" w14:paraId="7F0BBE3D" w14:textId="38F0CF73">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Sektör ve </w:t>
      </w:r>
      <w:r w:rsidRPr="19D31E6F" w:rsidR="00A846A6">
        <w:rPr>
          <w:rFonts w:ascii="Times New Roman" w:hAnsi="Times New Roman" w:eastAsia="Times New Roman" w:cs="Times New Roman"/>
          <w:b w:val="0"/>
          <w:bCs w:val="0"/>
          <w:i w:val="0"/>
          <w:iCs w:val="0"/>
          <w:caps w:val="0"/>
          <w:smallCaps w:val="0"/>
          <w:noProof w:val="0"/>
          <w:color w:val="auto"/>
          <w:sz w:val="24"/>
          <w:szCs w:val="24"/>
          <w:lang w:val="tr-TR"/>
        </w:rPr>
        <w:t>öğrenciler arasındaki</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ilişkiyi güçlendirmek için 4. Geleneksel Turizmde İstihdam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ve</w:t>
      </w:r>
      <w:r w:rsidRPr="19D31E6F" w:rsidR="1EAF2091">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Kariyer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Günü etkinliği gerçekleştirilmiştir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A.4.1.3.).</w:t>
      </w:r>
    </w:p>
    <w:p w:rsidR="67648BF5" w:rsidP="19D31E6F" w:rsidRDefault="67648BF5" w14:paraId="6FD19F5A" w14:textId="41F73C9F">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Bu yıl üçüncüsü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düzenlenen</w:t>
      </w:r>
      <w:r w:rsidRPr="19D31E6F" w:rsidR="47172CFD">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Uluslararası</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Turizmde Yeni Jenerasyonlar ve Yeni Trendler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Kongresi’ne</w:t>
      </w:r>
      <w:r w:rsidRPr="19D31E6F" w:rsidR="62EFF9A4">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sponsorluk</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desteği sağlayabilmek adına paydaşlarla toplantılar </w:t>
      </w:r>
      <w:r w:rsidRPr="19D31E6F" w:rsidR="43E90981">
        <w:rPr>
          <w:rFonts w:ascii="Times New Roman" w:hAnsi="Times New Roman" w:eastAsia="Times New Roman" w:cs="Times New Roman"/>
          <w:b w:val="0"/>
          <w:bCs w:val="0"/>
          <w:i w:val="0"/>
          <w:iCs w:val="0"/>
          <w:caps w:val="0"/>
          <w:smallCaps w:val="0"/>
          <w:noProof w:val="0"/>
          <w:color w:val="auto"/>
          <w:sz w:val="24"/>
          <w:szCs w:val="24"/>
          <w:lang w:val="tr-TR"/>
        </w:rPr>
        <w:t>düzenlenmiştir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Kanıt A.4.1.4.). Yıl içerisinde çeşitli buluşmalar organize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edilmiştir.Aynı</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zamanda üniversitenin mezunlar derneği olan SATUMED ile iftar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yemeği</w:t>
      </w:r>
      <w:r w:rsidRPr="19D31E6F" w:rsidR="138635EC">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düzenlenmiştir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SATUMED içerisinde turizm sektöründe aktif olarak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çalışan</w:t>
      </w:r>
      <w:r w:rsidRPr="19D31E6F" w:rsidR="7ED964CA">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mezunlar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yer almaktadır.  Bu nedenle hem mezunlara yönelik hem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de</w:t>
      </w:r>
      <w:r w:rsidRPr="19D31E6F" w:rsidR="7EAD7822">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paydaşlara</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yönelik faaliyetler içerisinde değerlendirilmiştir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A.4.1.5.)</w:t>
      </w:r>
    </w:p>
    <w:p w:rsidR="67648BF5" w:rsidP="19D31E6F" w:rsidRDefault="67648BF5" w14:paraId="23FF33CE" w14:textId="75ABAC8F">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Sene içerisinde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paydaşlara</w:t>
      </w:r>
      <w:r w:rsidRPr="19D31E6F" w:rsidR="08A452C7">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yönelik</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olarak düzenlenen bir diğer önemli etkinlik ise Türkiye Tanıtım </w:t>
      </w:r>
      <w:r w:rsidRPr="19D31E6F" w:rsidR="77DB94D6">
        <w:rPr>
          <w:rFonts w:ascii="Times New Roman" w:hAnsi="Times New Roman" w:eastAsia="Times New Roman" w:cs="Times New Roman"/>
          <w:b w:val="0"/>
          <w:bCs w:val="0"/>
          <w:i w:val="0"/>
          <w:iCs w:val="0"/>
          <w:caps w:val="0"/>
          <w:smallCaps w:val="0"/>
          <w:noProof w:val="0"/>
          <w:color w:val="auto"/>
          <w:sz w:val="24"/>
          <w:szCs w:val="24"/>
          <w:lang w:val="tr-TR"/>
        </w:rPr>
        <w:t>Ajansı ile</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yapılan toplantıdır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A.4.1.6.)</w:t>
      </w:r>
    </w:p>
    <w:p w:rsidR="67648BF5" w:rsidP="19D31E6F" w:rsidRDefault="67648BF5" w14:paraId="06B0C106" w14:textId="3BE6A8BB">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Turizm Fakültesi, </w:t>
      </w:r>
      <w:r w:rsidRPr="19D31E6F" w:rsidR="3F9A52D2">
        <w:rPr>
          <w:rFonts w:ascii="Times New Roman" w:hAnsi="Times New Roman" w:eastAsia="Times New Roman" w:cs="Times New Roman"/>
          <w:b w:val="0"/>
          <w:bCs w:val="0"/>
          <w:i w:val="0"/>
          <w:iCs w:val="0"/>
          <w:caps w:val="0"/>
          <w:smallCaps w:val="0"/>
          <w:noProof w:val="0"/>
          <w:color w:val="auto"/>
          <w:sz w:val="24"/>
          <w:szCs w:val="24"/>
          <w:lang w:val="tr-TR"/>
        </w:rPr>
        <w:t>çevik yönetimle</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hareket etmekte ve değişen koşullara, uygulamalara hızlı bir </w:t>
      </w:r>
      <w:r w:rsidRPr="19D31E6F" w:rsidR="0B53F696">
        <w:rPr>
          <w:rFonts w:ascii="Times New Roman" w:hAnsi="Times New Roman" w:eastAsia="Times New Roman" w:cs="Times New Roman"/>
          <w:b w:val="0"/>
          <w:bCs w:val="0"/>
          <w:i w:val="0"/>
          <w:iCs w:val="0"/>
          <w:caps w:val="0"/>
          <w:smallCaps w:val="0"/>
          <w:noProof w:val="0"/>
          <w:color w:val="auto"/>
          <w:sz w:val="24"/>
          <w:szCs w:val="24"/>
          <w:lang w:val="tr-TR"/>
        </w:rPr>
        <w:t xml:space="preserve">şekilde </w:t>
      </w:r>
      <w:r w:rsidRPr="19D31E6F" w:rsidR="0B53F696">
        <w:rPr>
          <w:rFonts w:ascii="Times New Roman" w:hAnsi="Times New Roman" w:eastAsia="Times New Roman" w:cs="Times New Roman"/>
          <w:b w:val="0"/>
          <w:bCs w:val="0"/>
          <w:i w:val="0"/>
          <w:iCs w:val="0"/>
          <w:caps w:val="0"/>
          <w:smallCaps w:val="0"/>
          <w:noProof w:val="0"/>
          <w:color w:val="auto"/>
          <w:sz w:val="24"/>
          <w:szCs w:val="24"/>
          <w:lang w:val="tr-TR"/>
        </w:rPr>
        <w:t>adapte</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olmaktadır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Bu kapsamda; yüz yüze görüşme imkanının kısıtlı </w:t>
      </w:r>
      <w:r w:rsidRPr="19D31E6F" w:rsidR="6F23DB80">
        <w:rPr>
          <w:rFonts w:ascii="Times New Roman" w:hAnsi="Times New Roman" w:eastAsia="Times New Roman" w:cs="Times New Roman"/>
          <w:b w:val="0"/>
          <w:bCs w:val="0"/>
          <w:i w:val="0"/>
          <w:iCs w:val="0"/>
          <w:caps w:val="0"/>
          <w:smallCaps w:val="0"/>
          <w:noProof w:val="0"/>
          <w:color w:val="auto"/>
          <w:sz w:val="24"/>
          <w:szCs w:val="24"/>
          <w:lang w:val="tr-TR"/>
        </w:rPr>
        <w:t>olduğu durumlarda</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online sistemler aracılığıyla danışma kuruluyla iletişime geçilmiştir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A.4.1.7.).</w:t>
      </w:r>
    </w:p>
    <w:p w:rsidR="5FA41BCF" w:rsidP="19D31E6F" w:rsidRDefault="5FA41BCF" w14:paraId="213D54D2" w14:textId="60730DC6">
      <w:pPr>
        <w:pStyle w:val="Normal"/>
        <w:spacing w:line="360" w:lineRule="auto"/>
        <w:ind w:left="-20" w:right="-20"/>
        <w:jc w:val="center"/>
        <w:rPr>
          <w:color w:val="auto"/>
        </w:rPr>
      </w:pPr>
      <w:r w:rsidR="5FA41BCF">
        <w:drawing>
          <wp:inline wp14:editId="1FED4ABD" wp14:anchorId="79CD3829">
            <wp:extent cx="4198984" cy="4328535"/>
            <wp:effectExtent l="0" t="0" r="0" b="0"/>
            <wp:docPr id="1077189635" name="" title=""/>
            <wp:cNvGraphicFramePr>
              <a:graphicFrameLocks noChangeAspect="1"/>
            </wp:cNvGraphicFramePr>
            <a:graphic>
              <a:graphicData uri="http://schemas.openxmlformats.org/drawingml/2006/picture">
                <pic:pic>
                  <pic:nvPicPr>
                    <pic:cNvPr id="0" name=""/>
                    <pic:cNvPicPr/>
                  </pic:nvPicPr>
                  <pic:blipFill>
                    <a:blip r:embed="R2d0f2485c6904fd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98984" cy="4328535"/>
                    </a:xfrm>
                    <a:prstGeom prst="rect">
                      <a:avLst/>
                    </a:prstGeom>
                  </pic:spPr>
                </pic:pic>
              </a:graphicData>
            </a:graphic>
          </wp:inline>
        </w:drawing>
      </w:r>
    </w:p>
    <w:p w:rsidR="67648BF5" w:rsidP="19D31E6F" w:rsidRDefault="67648BF5" w14:paraId="4D7F778A" w14:textId="110DDC4C">
      <w:pPr>
        <w:spacing w:line="360" w:lineRule="auto"/>
        <w:ind w:left="-20" w:right="-20"/>
        <w:jc w:val="both"/>
        <w:rPr>
          <w:rFonts w:ascii="Times New Roman" w:hAnsi="Times New Roman" w:eastAsia="Times New Roman" w:cs="Times New Roman"/>
          <w:b w:val="1"/>
          <w:bCs w:val="1"/>
          <w:i w:val="0"/>
          <w:iCs w:val="0"/>
          <w:caps w:val="0"/>
          <w:smallCaps w:val="0"/>
          <w:noProof w:val="0"/>
          <w:color w:val="auto"/>
          <w:sz w:val="24"/>
          <w:szCs w:val="24"/>
          <w:lang w:val="tr-TR"/>
        </w:rPr>
      </w:pP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A.4.2.Öğrenci Geri Bildirimleri</w:t>
      </w:r>
    </w:p>
    <w:p w:rsidR="67648BF5" w:rsidP="19D31E6F" w:rsidRDefault="67648BF5" w14:paraId="6FBFD3CF" w14:textId="338354CA">
      <w:pPr>
        <w:spacing w:line="360" w:lineRule="auto"/>
        <w:ind w:left="-20" w:right="-20"/>
        <w:jc w:val="both"/>
        <w:rPr>
          <w:rFonts w:ascii="Times New Roman" w:hAnsi="Times New Roman" w:eastAsia="Times New Roman" w:cs="Times New Roman"/>
          <w:b w:val="0"/>
          <w:bCs w:val="0"/>
          <w:i w:val="0"/>
          <w:iCs w:val="0"/>
          <w:caps w:val="0"/>
          <w:smallCaps w:val="0"/>
          <w:noProof w:val="0"/>
          <w:color w:val="auto"/>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Öğrencilerden geri </w:t>
      </w:r>
      <w:r w:rsidRPr="19D31E6F" w:rsidR="59D55842">
        <w:rPr>
          <w:rFonts w:ascii="Times New Roman" w:hAnsi="Times New Roman" w:eastAsia="Times New Roman" w:cs="Times New Roman"/>
          <w:b w:val="0"/>
          <w:bCs w:val="0"/>
          <w:i w:val="0"/>
          <w:iCs w:val="0"/>
          <w:caps w:val="0"/>
          <w:smallCaps w:val="0"/>
          <w:noProof w:val="0"/>
          <w:color w:val="auto"/>
          <w:sz w:val="24"/>
          <w:szCs w:val="24"/>
          <w:lang w:val="tr-TR"/>
        </w:rPr>
        <w:t>bildirim alabilmek</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amacıyla “Bahar” ve “Güz” dönemleri için ayrı ayrı </w:t>
      </w:r>
      <w:r w:rsidRPr="19D31E6F" w:rsidR="488F8E6E">
        <w:rPr>
          <w:rFonts w:ascii="Times New Roman" w:hAnsi="Times New Roman" w:eastAsia="Times New Roman" w:cs="Times New Roman"/>
          <w:b w:val="0"/>
          <w:bCs w:val="0"/>
          <w:i w:val="0"/>
          <w:iCs w:val="0"/>
          <w:caps w:val="0"/>
          <w:smallCaps w:val="0"/>
          <w:noProof w:val="0"/>
          <w:color w:val="auto"/>
          <w:sz w:val="24"/>
          <w:szCs w:val="24"/>
          <w:lang w:val="tr-TR"/>
        </w:rPr>
        <w:t>anketler gerçekleştirilmektedir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Deprem nedeniyle 2023 yılı Bahar dönemi uzaktan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öğretim</w:t>
      </w:r>
      <w:r w:rsidRPr="19D31E6F" w:rsidR="20846260">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olarak</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gerçekleştirilmiştir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A.4.2.1</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Güz dönemi ise yüz </w:t>
      </w:r>
      <w:r w:rsidRPr="19D31E6F" w:rsidR="35586AE3">
        <w:rPr>
          <w:rFonts w:ascii="Times New Roman" w:hAnsi="Times New Roman" w:eastAsia="Times New Roman" w:cs="Times New Roman"/>
          <w:b w:val="0"/>
          <w:bCs w:val="0"/>
          <w:i w:val="0"/>
          <w:iCs w:val="0"/>
          <w:caps w:val="0"/>
          <w:smallCaps w:val="0"/>
          <w:noProof w:val="0"/>
          <w:color w:val="auto"/>
          <w:sz w:val="24"/>
          <w:szCs w:val="24"/>
          <w:lang w:val="tr-TR"/>
        </w:rPr>
        <w:t>yüze gerçekleştirilmiştir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A.4.2.2</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w:t>
      </w:r>
    </w:p>
    <w:p w:rsidR="5C1DDAE5" w:rsidP="19D31E6F" w:rsidRDefault="5C1DDAE5" w14:paraId="418CC144" w14:textId="2C6CE116">
      <w:pPr>
        <w:pStyle w:val="Normal"/>
        <w:spacing w:line="360" w:lineRule="auto"/>
        <w:ind w:left="-20" w:right="-20"/>
        <w:jc w:val="center"/>
        <w:rPr>
          <w:color w:val="auto"/>
        </w:rPr>
      </w:pPr>
      <w:r w:rsidR="5C1DDAE5">
        <w:drawing>
          <wp:inline wp14:editId="597FC9FC" wp14:anchorId="4343A32F">
            <wp:extent cx="4099915" cy="4496190"/>
            <wp:effectExtent l="0" t="0" r="0" b="0"/>
            <wp:docPr id="1182991109" name="" title=""/>
            <wp:cNvGraphicFramePr>
              <a:graphicFrameLocks noChangeAspect="1"/>
            </wp:cNvGraphicFramePr>
            <a:graphic>
              <a:graphicData uri="http://schemas.openxmlformats.org/drawingml/2006/picture">
                <pic:pic>
                  <pic:nvPicPr>
                    <pic:cNvPr id="0" name=""/>
                    <pic:cNvPicPr/>
                  </pic:nvPicPr>
                  <pic:blipFill>
                    <a:blip r:embed="R6b0ad95eccf44d69">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099915" cy="4496190"/>
                    </a:xfrm>
                    <a:prstGeom prst="rect">
                      <a:avLst/>
                    </a:prstGeom>
                  </pic:spPr>
                </pic:pic>
              </a:graphicData>
            </a:graphic>
          </wp:inline>
        </w:drawing>
      </w:r>
    </w:p>
    <w:p w:rsidR="67648BF5" w:rsidP="19D31E6F" w:rsidRDefault="67648BF5" w14:paraId="64EA01B2" w14:textId="7F978695">
      <w:pPr>
        <w:spacing w:line="360" w:lineRule="auto"/>
        <w:ind w:left="-20" w:right="-20"/>
        <w:jc w:val="both"/>
        <w:rPr>
          <w:rFonts w:ascii="Times New Roman" w:hAnsi="Times New Roman" w:eastAsia="Times New Roman" w:cs="Times New Roman"/>
          <w:b w:val="1"/>
          <w:bCs w:val="1"/>
          <w:i w:val="0"/>
          <w:iCs w:val="0"/>
          <w:caps w:val="0"/>
          <w:smallCaps w:val="0"/>
          <w:noProof w:val="0"/>
          <w:color w:val="auto"/>
          <w:sz w:val="24"/>
          <w:szCs w:val="24"/>
          <w:lang w:val="tr-TR"/>
        </w:rPr>
      </w:pP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A.4.3. Mezun İlişkileri Yönetimi</w:t>
      </w:r>
    </w:p>
    <w:p w:rsidR="67648BF5" w:rsidP="19D31E6F" w:rsidRDefault="67648BF5" w14:paraId="04D20FC7" w14:textId="52A2321A">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Gastronomi ve Mutfak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Sanatları</w:t>
      </w:r>
      <w:r w:rsidRPr="19D31E6F" w:rsidR="01B2F315">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Bölümü</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mezun öğrencilere yönelik olarak “Beş Çayı Etkinlikleri”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düzenlemeye</w:t>
      </w:r>
      <w:r w:rsidRPr="19D31E6F" w:rsidR="58FF82ED">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başlamıştır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Aynı zamanda mezun öğrencilerle aktif iletişimi sağlamak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adına</w:t>
      </w:r>
      <w:r w:rsidRPr="19D31E6F" w:rsidR="654D0311">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Whatsapp</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grubu oluşturulmuştur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 xml:space="preserve">Kanıt A.4.3.1.;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A.4.3.2.).</w:t>
      </w:r>
    </w:p>
    <w:p w:rsidR="67648BF5" w:rsidP="19D31E6F" w:rsidRDefault="67648BF5" w14:paraId="22C9C4ED" w14:textId="62D9D0F3">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Turizm İşletmeciliği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Bölümü,</w:t>
      </w:r>
      <w:r w:rsidRPr="19D31E6F" w:rsidR="7ABAFAB6">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Sakarya</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Turizm Mezunları ve Mensupları Derneği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ile iftar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yemeği</w:t>
      </w:r>
      <w:r w:rsidRPr="19D31E6F" w:rsidR="4784FB5A">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düzenlemiştir</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Kanıt A.4.1.</w:t>
      </w:r>
      <w:r w:rsidRPr="19D31E6F" w:rsidR="5873AA3A">
        <w:rPr>
          <w:rFonts w:ascii="Times New Roman" w:hAnsi="Times New Roman" w:eastAsia="Times New Roman" w:cs="Times New Roman"/>
          <w:b w:val="1"/>
          <w:bCs w:val="1"/>
          <w:i w:val="0"/>
          <w:iCs w:val="0"/>
          <w:caps w:val="0"/>
          <w:smallCaps w:val="0"/>
          <w:noProof w:val="0"/>
          <w:color w:val="auto"/>
          <w:sz w:val="24"/>
          <w:szCs w:val="24"/>
          <w:lang w:val="tr-TR"/>
        </w:rPr>
        <w:t>5</w:t>
      </w:r>
      <w:r w:rsidRPr="19D31E6F" w:rsidR="67648BF5">
        <w:rPr>
          <w:rFonts w:ascii="Times New Roman" w:hAnsi="Times New Roman" w:eastAsia="Times New Roman" w:cs="Times New Roman"/>
          <w:b w:val="1"/>
          <w:bCs w:val="1"/>
          <w:i w:val="0"/>
          <w:iCs w:val="0"/>
          <w:caps w:val="0"/>
          <w:smallCaps w:val="0"/>
          <w:noProof w:val="0"/>
          <w:color w:val="auto"/>
          <w:sz w:val="24"/>
          <w:szCs w:val="24"/>
          <w:lang w:val="tr-TR"/>
        </w:rPr>
        <w:t>.)</w:t>
      </w:r>
    </w:p>
    <w:p w:rsidR="67648BF5" w:rsidP="19D31E6F" w:rsidRDefault="67648BF5" w14:paraId="45A34B49" w14:textId="7D8A7CD8">
      <w:pPr>
        <w:pStyle w:val="Normal"/>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Sakarya Uygulamalı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Bilimler</w:t>
      </w:r>
      <w:r w:rsidRPr="19D31E6F" w:rsidR="1BFAE9D3">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Üniversitesi’nden</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turizm fakültesi mezunu olup üniversitelerde akademisyen olarak aktif çalışan kişiler için 2020 yılında </w:t>
      </w:r>
      <w:r w:rsidRPr="19D31E6F" w:rsidR="271F838D">
        <w:rPr>
          <w:rFonts w:ascii="Times New Roman" w:hAnsi="Times New Roman" w:eastAsia="Times New Roman" w:cs="Times New Roman"/>
          <w:b w:val="0"/>
          <w:bCs w:val="0"/>
          <w:i w:val="0"/>
          <w:iCs w:val="0"/>
          <w:caps w:val="0"/>
          <w:smallCaps w:val="0"/>
          <w:noProof w:val="0"/>
          <w:color w:val="auto"/>
          <w:sz w:val="24"/>
          <w:szCs w:val="24"/>
          <w:lang w:val="tr-TR"/>
        </w:rPr>
        <w:t>WhatsApp</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grubu kurulmuştur. Grup 2023 yılında da aktif olarak kullanılmıştır. Grup içerisinde alanla </w:t>
      </w:r>
      <w:r w:rsidRPr="19D31E6F" w:rsidR="640C017B">
        <w:rPr>
          <w:rFonts w:ascii="Times New Roman" w:hAnsi="Times New Roman" w:eastAsia="Times New Roman" w:cs="Times New Roman"/>
          <w:b w:val="0"/>
          <w:bCs w:val="0"/>
          <w:i w:val="0"/>
          <w:iCs w:val="0"/>
          <w:caps w:val="0"/>
          <w:smallCaps w:val="0"/>
          <w:noProof w:val="0"/>
          <w:color w:val="auto"/>
          <w:sz w:val="24"/>
          <w:szCs w:val="24"/>
          <w:lang w:val="tr-TR"/>
        </w:rPr>
        <w:t>ilgili önemli</w:t>
      </w:r>
      <w:r w:rsidRPr="19D31E6F" w:rsidR="67648BF5">
        <w:rPr>
          <w:rFonts w:ascii="Times New Roman" w:hAnsi="Times New Roman" w:eastAsia="Times New Roman" w:cs="Times New Roman"/>
          <w:b w:val="0"/>
          <w:bCs w:val="0"/>
          <w:i w:val="0"/>
          <w:iCs w:val="0"/>
          <w:caps w:val="0"/>
          <w:smallCaps w:val="0"/>
          <w:noProof w:val="0"/>
          <w:color w:val="auto"/>
          <w:sz w:val="24"/>
          <w:szCs w:val="24"/>
          <w:lang w:val="tr-TR"/>
        </w:rPr>
        <w:t xml:space="preserve"> bilgiler paylaşılmak, yükselme- atama gibi gelişmeler yaşayan üyeler duyurulmaktadır</w:t>
      </w:r>
      <w:r w:rsidRPr="19D31E6F" w:rsidR="60AEA753">
        <w:rPr>
          <w:rFonts w:ascii="Times New Roman" w:hAnsi="Times New Roman" w:eastAsia="Times New Roman" w:cs="Times New Roman"/>
          <w:b w:val="0"/>
          <w:bCs w:val="0"/>
          <w:i w:val="0"/>
          <w:iCs w:val="0"/>
          <w:caps w:val="0"/>
          <w:smallCaps w:val="0"/>
          <w:noProof w:val="0"/>
          <w:color w:val="auto"/>
          <w:sz w:val="24"/>
          <w:szCs w:val="24"/>
          <w:lang w:val="tr-TR"/>
        </w:rPr>
        <w:t xml:space="preserve"> (</w:t>
      </w:r>
      <w:r w:rsidRPr="19D31E6F" w:rsidR="60AEA753">
        <w:rPr>
          <w:rFonts w:ascii="Times New Roman" w:hAnsi="Times New Roman" w:eastAsia="Times New Roman" w:cs="Times New Roman"/>
          <w:b w:val="1"/>
          <w:bCs w:val="1"/>
          <w:i w:val="0"/>
          <w:iCs w:val="0"/>
          <w:caps w:val="0"/>
          <w:smallCaps w:val="0"/>
          <w:noProof w:val="0"/>
          <w:color w:val="auto"/>
          <w:sz w:val="24"/>
          <w:szCs w:val="24"/>
          <w:lang w:val="tr-TR"/>
        </w:rPr>
        <w:t>Kanıt A.4.1.3.).</w:t>
      </w:r>
    </w:p>
    <w:p w:rsidR="2B32B58E" w:rsidP="19D31E6F" w:rsidRDefault="2B32B58E" w14:paraId="1D7717A3" w14:textId="02EA890D">
      <w:pPr>
        <w:pStyle w:val="Normal"/>
        <w:spacing w:line="360" w:lineRule="auto"/>
        <w:jc w:val="center"/>
        <w:rPr>
          <w:color w:val="auto"/>
        </w:rPr>
      </w:pPr>
      <w:r w:rsidR="2B32B58E">
        <w:drawing>
          <wp:inline wp14:editId="62D367DA" wp14:anchorId="30DD7FA8">
            <wp:extent cx="4122778" cy="3513124"/>
            <wp:effectExtent l="0" t="0" r="0" b="0"/>
            <wp:docPr id="1589562359" name="" title=""/>
            <wp:cNvGraphicFramePr>
              <a:graphicFrameLocks noChangeAspect="1"/>
            </wp:cNvGraphicFramePr>
            <a:graphic>
              <a:graphicData uri="http://schemas.openxmlformats.org/drawingml/2006/picture">
                <pic:pic>
                  <pic:nvPicPr>
                    <pic:cNvPr id="0" name=""/>
                    <pic:cNvPicPr/>
                  </pic:nvPicPr>
                  <pic:blipFill>
                    <a:blip r:embed="Rbc9911e317524f9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4122778" cy="3513124"/>
                    </a:xfrm>
                    <a:prstGeom prst="rect">
                      <a:avLst/>
                    </a:prstGeom>
                  </pic:spPr>
                </pic:pic>
              </a:graphicData>
            </a:graphic>
          </wp:inline>
        </w:drawing>
      </w:r>
    </w:p>
    <w:p w:rsidR="2B32B58E" w:rsidP="19D31E6F" w:rsidRDefault="2B32B58E" w14:paraId="51A85776" w14:textId="19CD5F48">
      <w:pPr>
        <w:pStyle w:val="Normal"/>
        <w:spacing w:line="360" w:lineRule="auto"/>
        <w:jc w:val="both"/>
        <w:rPr>
          <w:b w:val="1"/>
          <w:bCs w:val="1"/>
          <w:color w:val="auto"/>
        </w:rPr>
      </w:pPr>
      <w:r w:rsidRPr="19D31E6F" w:rsidR="2B32B58E">
        <w:rPr>
          <w:b w:val="1"/>
          <w:bCs w:val="1"/>
          <w:color w:val="auto"/>
        </w:rPr>
        <w:t>A.5. Uluslararasılaşma</w:t>
      </w:r>
    </w:p>
    <w:p w:rsidR="2B32B58E" w:rsidP="19D31E6F" w:rsidRDefault="2B32B58E" w14:paraId="0CA47924" w14:textId="31EAECB1">
      <w:pPr>
        <w:pStyle w:val="Normal"/>
        <w:spacing w:line="360" w:lineRule="auto"/>
        <w:jc w:val="both"/>
        <w:rPr>
          <w:b w:val="1"/>
          <w:bCs w:val="1"/>
          <w:color w:val="auto"/>
        </w:rPr>
      </w:pPr>
      <w:r w:rsidRPr="19D31E6F" w:rsidR="2B32B58E">
        <w:rPr>
          <w:b w:val="1"/>
          <w:bCs w:val="1"/>
          <w:color w:val="auto"/>
        </w:rPr>
        <w:t>A.5.1. Uluslararasılaşma süreçlerinin yönetim</w:t>
      </w:r>
    </w:p>
    <w:p w:rsidR="2B32B58E" w:rsidP="19D31E6F" w:rsidRDefault="2B32B58E" w14:paraId="0F19E6C5" w14:textId="32588AFA">
      <w:pPr>
        <w:pStyle w:val="Normal"/>
        <w:spacing w:line="360" w:lineRule="auto"/>
        <w:jc w:val="both"/>
        <w:rPr>
          <w:b w:val="1"/>
          <w:bCs w:val="1"/>
          <w:color w:val="auto"/>
        </w:rPr>
      </w:pPr>
      <w:r w:rsidRPr="19D31E6F" w:rsidR="2B32B58E">
        <w:rPr>
          <w:b w:val="1"/>
          <w:bCs w:val="1"/>
          <w:color w:val="auto"/>
        </w:rPr>
        <w:t>A.5.2. Uluslararasılaşma kaynakları</w:t>
      </w:r>
    </w:p>
    <w:p w:rsidR="2B32B58E" w:rsidP="19D31E6F" w:rsidRDefault="2B32B58E" w14:paraId="55E0882A" w14:textId="3D02235E">
      <w:pPr>
        <w:pStyle w:val="Normal"/>
        <w:spacing w:line="360" w:lineRule="auto"/>
        <w:jc w:val="both"/>
        <w:rPr>
          <w:b w:val="1"/>
          <w:bCs w:val="1"/>
          <w:color w:val="auto"/>
        </w:rPr>
      </w:pPr>
      <w:r w:rsidRPr="19D31E6F" w:rsidR="2B32B58E">
        <w:rPr>
          <w:b w:val="1"/>
          <w:bCs w:val="1"/>
          <w:color w:val="auto"/>
        </w:rPr>
        <w:t xml:space="preserve">A.5.3. </w:t>
      </w:r>
      <w:r w:rsidRPr="19D31E6F" w:rsidR="2B32B58E">
        <w:rPr>
          <w:b w:val="1"/>
          <w:bCs w:val="1"/>
          <w:color w:val="auto"/>
        </w:rPr>
        <w:t>Uluslarasılaşma</w:t>
      </w:r>
      <w:r w:rsidRPr="19D31E6F" w:rsidR="2B32B58E">
        <w:rPr>
          <w:b w:val="1"/>
          <w:bCs w:val="1"/>
          <w:color w:val="auto"/>
        </w:rPr>
        <w:t xml:space="preserve"> performansı</w:t>
      </w:r>
    </w:p>
    <w:p w:rsidR="1164FC43" w:rsidP="19D31E6F" w:rsidRDefault="1164FC43" w14:paraId="71353B57" w14:textId="0B1D3D35">
      <w:pPr>
        <w:pStyle w:val="Normal"/>
        <w:spacing w:line="360" w:lineRule="auto"/>
        <w:jc w:val="both"/>
        <w:rPr>
          <w:color w:val="auto"/>
        </w:rPr>
      </w:pPr>
    </w:p>
    <w:p w:rsidR="304D94DB" w:rsidP="19D31E6F" w:rsidRDefault="304D94DB" w14:paraId="05DED360" w14:textId="024F03AE">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B.1.1. Programların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tasarımı ve</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onayı</w:t>
      </w:r>
    </w:p>
    <w:p w:rsidR="304D94DB" w:rsidP="19D31E6F" w:rsidRDefault="304D94DB" w14:paraId="6E828FE4" w14:textId="5C1B19A9">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Sakarya Uygulamalı Bilimler Üniversitesi, öğretim planlarını 16 Kasım 2021 tarihinde </w:t>
      </w:r>
      <w:r w:rsidRPr="19D31E6F" w:rsidR="47DE564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Resmî</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Gazete yayınlanan 31661 sayılı Sakarya Uygulamalı Bilimler Üniversitesi Lisans ve Ön Lisans Eğitim-Öğretim ve Sınav Yönetmeliğine uygun olarak programlarını tasarlamaktadır. Yönetmeliğe göre;</w:t>
      </w:r>
    </w:p>
    <w:p w:rsidR="304D94DB" w:rsidP="19D31E6F" w:rsidRDefault="304D94DB" w14:paraId="7BDE4CAE" w14:textId="3903562F">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(1) Ders plan ve kredileri,2547 sayılı Kanunun 44'üncü maddesinin (a) ve (b) fıkraları gereğince, Türkiye Yükseköğretim Yeterlilikler Çerçevesine göre Senato tarafından belirlenir. </w:t>
      </w:r>
      <w:r w:rsidRPr="19D31E6F" w:rsidR="688BE3A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 plan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ve kredilerindeki güncellemeler Senato tarafından belirlenen tarihler arasında yılda bir kez yapılır.</w:t>
      </w:r>
    </w:p>
    <w:p w:rsidR="304D94DB" w:rsidP="19D31E6F" w:rsidRDefault="304D94DB" w14:paraId="3236E8C2" w14:textId="04AABE90">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(2) Üniversitenin ders programları, Üniversitenin kurumsal öğrenme çıktıları, programların özellikleri</w:t>
      </w:r>
      <w:r w:rsidRPr="19D31E6F" w:rsidR="7C2E47B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 öğrenci merkezli öğrenim yaklaşımı esas alınarak, ön lisans programları için</w:t>
      </w:r>
      <w:r w:rsidRPr="19D31E6F" w:rsidR="3EB128B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TYYÇ’nin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beşinci, lisans programları için altıncı düzey yeterlilik </w:t>
      </w:r>
      <w:r w:rsidRPr="19D31E6F" w:rsidR="24A5A2C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tanımları ile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TYYÇ Temel Alan Yeterlilik tanımları ve kredi aralıkları göz </w:t>
      </w:r>
      <w:r w:rsidRPr="19D31E6F" w:rsidR="48D7A8A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önünde bulundurularak</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öğrencilerin, ilgili programı başarı ile tamamladıkları </w:t>
      </w:r>
      <w:r w:rsidRPr="19D31E6F" w:rsidR="7CD7FFE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zaman kazanmış</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olmaları beklenen bilgi, beceri ve yetkinlik düzeyleri açık </w:t>
      </w:r>
      <w:r w:rsidRPr="19D31E6F" w:rsidR="3379C38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bir şekilde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belirtilerek tasarlanır ve güncellenir.</w:t>
      </w:r>
    </w:p>
    <w:p w:rsidR="304D94DB" w:rsidP="19D31E6F" w:rsidRDefault="304D94DB" w14:paraId="337614BA" w14:textId="04E859E0">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(3) Öğretim </w:t>
      </w:r>
      <w:r w:rsidRPr="19D31E6F" w:rsidR="2EF5F89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planındaki </w:t>
      </w:r>
      <w:r w:rsidRPr="19D31E6F" w:rsidR="56C9A16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dersler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hem ulusal kredi hem de AKTS kredisi ile belirlenir. Ulusal </w:t>
      </w:r>
      <w:r w:rsidRPr="19D31E6F" w:rsidR="4F64A6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kredilerin hesabında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teorik derslerin haftalık bir saati bir kredi, uygulama </w:t>
      </w:r>
      <w:r w:rsidRPr="19D31E6F" w:rsidR="47E641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 laboratuvar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çalışmasının haftalık iki saati bir kredi olarak </w:t>
      </w:r>
      <w:r w:rsidRPr="19D31E6F" w:rsidR="21158A8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değerlendirilir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buçuklu olan derslerin kredisi bir üst değere yuvarlanır). AKTS </w:t>
      </w:r>
      <w:r w:rsidRPr="19D31E6F" w:rsidR="26BD159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kredisi hesabında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Bologna kriterleri uygulanır. İlgili programın amaç ve </w:t>
      </w:r>
      <w:r w:rsidRPr="19D31E6F" w:rsidR="5F771DC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hedefleri doğrultusunda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program kazanımları, ders ve laboratuvar, ödev, proje, </w:t>
      </w:r>
      <w:r w:rsidRPr="19D31E6F" w:rsidR="44A2E7E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uygulama, atölye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staj, seminer, klinik çalışması, işletmede mesleki eğitim, tez, </w:t>
      </w:r>
      <w:r w:rsidRPr="19D31E6F" w:rsidR="3353A6C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teknik gezi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ve benzeri diğer öğrenme faaliyetleri ile bunların içerik ve </w:t>
      </w:r>
      <w:r w:rsidRPr="19D31E6F" w:rsidR="2F5B877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öğrenme çıktılarını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öğrenme, öğretme, ölçme ve değerlendirme yöntem ve </w:t>
      </w:r>
      <w:r w:rsidRPr="19D31E6F" w:rsidR="5C147EE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yaklaşımları ile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öğrencinin iş yüküne dayalı olarak hesaplanır ve her eğitim-</w:t>
      </w:r>
      <w:r w:rsidRPr="19D31E6F" w:rsidR="78010CF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öğretim yarıyılı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için 30 AKTS kredisi olacak şekilde gerçekleştirilir.</w:t>
      </w:r>
    </w:p>
    <w:p w:rsidR="304D94DB" w:rsidP="19D31E6F" w:rsidRDefault="304D94DB" w14:paraId="4127422E" w14:textId="28981203">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(4) Öğretim planında yer </w:t>
      </w:r>
      <w:r w:rsidRPr="19D31E6F" w:rsidR="17E9074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alan dersler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temel alan dersleri, mesleki alan dersleri, uzmanlık </w:t>
      </w:r>
      <w:r w:rsidRPr="19D31E6F" w:rsidR="672710A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dersleri, yetkinlik</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dersleri, staj ve işletmede mesleki eğitim ana </w:t>
      </w:r>
      <w:r w:rsidRPr="19D31E6F" w:rsidR="1C4A220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kategorileri içerisinde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sınıf içi ve dışı öğrenme ve uygulama etkinliklerini kapsar. </w:t>
      </w:r>
      <w:r w:rsidRPr="19D31E6F" w:rsidR="4C4940E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Dersler zorunlu</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seçmeli, ön ve/veya eş koşullu olabilir. Her öğrenci kayıtlı </w:t>
      </w:r>
      <w:r w:rsidRPr="19D31E6F" w:rsidR="7F01D54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olduğu programın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zorunlu dersleri ile ders programında gösterilen türde ve </w:t>
      </w:r>
      <w:r w:rsidRPr="19D31E6F" w:rsidR="7EC740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sayıda seçmeli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dersi almakla yükümlüdür.</w:t>
      </w:r>
    </w:p>
    <w:p w:rsidR="304D94DB" w:rsidP="19D31E6F" w:rsidRDefault="304D94DB" w14:paraId="73CA3EF6" w14:textId="6075CB40">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(5) Derslerin öğretim </w:t>
      </w:r>
      <w:r w:rsidRPr="19D31E6F" w:rsidR="629AC7F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dili Türkçedir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Yabancı dil yeterliği almış öğrenciler için yabancı dil </w:t>
      </w:r>
      <w:r w:rsidRPr="19D31E6F" w:rsidR="4E1AD3A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destekli programlar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uygulanabilir. Ancak ilgili kurulun önerisi, Senatonun kararı </w:t>
      </w:r>
      <w:r w:rsidRPr="19D31E6F" w:rsidR="03D6F0C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 Yükseköğretim</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Kurulunun onayı ile bazı programlarda kısmen veya tamamen </w:t>
      </w:r>
      <w:r w:rsidRPr="19D31E6F" w:rsidR="6DB7D03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yabancı dilde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eğitim-öğretim yapılabilir. Yabancı dilde yürütülen </w:t>
      </w:r>
      <w:r w:rsidRPr="19D31E6F" w:rsidR="13366C9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programlarda derslerin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alınması, uygulanması, sınavlarının yapılması ve diğer hususlar </w:t>
      </w:r>
      <w:r w:rsidRPr="19D31E6F" w:rsidR="710E70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bu Yönetmelik</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hükümleri doğrultusunda Senato tarafından belirlenen esaslara </w:t>
      </w:r>
      <w:r w:rsidRPr="19D31E6F" w:rsidR="26BFDFB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göre düzenlenir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B.1.1.1.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7E8E8933" w14:textId="0A71982E">
      <w:pPr>
        <w:pStyle w:val="Normal"/>
        <w:spacing w:line="360" w:lineRule="auto"/>
        <w:ind w:left="-20" w:right="-20"/>
        <w:jc w:val="cente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1150D8B3">
        <w:drawing>
          <wp:inline wp14:editId="6C685220" wp14:anchorId="34279289">
            <wp:extent cx="4130398" cy="3985605"/>
            <wp:effectExtent l="0" t="0" r="0" b="0"/>
            <wp:docPr id="1946166484" name="" title=""/>
            <wp:cNvGraphicFramePr>
              <a:graphicFrameLocks noChangeAspect="1"/>
            </wp:cNvGraphicFramePr>
            <a:graphic>
              <a:graphicData uri="http://schemas.openxmlformats.org/drawingml/2006/picture">
                <pic:pic>
                  <pic:nvPicPr>
                    <pic:cNvPr id="0" name=""/>
                    <pic:cNvPicPr/>
                  </pic:nvPicPr>
                  <pic:blipFill>
                    <a:blip r:embed="R7256ebf656ee4ef4">
                      <a:extLst>
                        <a:ext xmlns:a="http://schemas.openxmlformats.org/drawingml/2006/main" uri="{28A0092B-C50C-407E-A947-70E740481C1C}">
                          <a14:useLocalDpi val="0"/>
                        </a:ext>
                      </a:extLst>
                    </a:blip>
                    <a:stretch>
                      <a:fillRect/>
                    </a:stretch>
                  </pic:blipFill>
                  <pic:spPr>
                    <a:xfrm>
                      <a:off x="0" y="0"/>
                      <a:ext cx="4130398" cy="3985605"/>
                    </a:xfrm>
                    <a:prstGeom prst="rect">
                      <a:avLst/>
                    </a:prstGeom>
                  </pic:spPr>
                </pic:pic>
              </a:graphicData>
            </a:graphic>
          </wp:inline>
        </w:drawing>
      </w:r>
    </w:p>
    <w:p w:rsidR="304D94DB" w:rsidP="19D31E6F" w:rsidRDefault="304D94DB" w14:paraId="56D85EC1" w14:textId="70E6F47B">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B.1.2. Programın ders </w:t>
      </w:r>
      <w:r w:rsidRPr="19D31E6F" w:rsidR="0CE9D1D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dağılımı dengesi</w:t>
      </w:r>
    </w:p>
    <w:p w:rsidR="304D94DB" w:rsidP="19D31E6F" w:rsidRDefault="304D94DB" w14:paraId="441BF466" w14:textId="627D7886">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SUBÜ, 16 Kasım </w:t>
      </w:r>
      <w:r w:rsidRPr="19D31E6F" w:rsidR="6EB2C7A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2021 tarihinde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2EDFFD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Resmî</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Gazete yayınlanan 31661sayılı “Sakarya Uygulamalı Bilimler Üniversitesi Lisans ve Ön </w:t>
      </w:r>
      <w:r w:rsidRPr="19D31E6F" w:rsidR="0529EB9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Lisans Eğitim</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-Öğretim ve Sınav </w:t>
      </w:r>
      <w:r w:rsidRPr="19D31E6F" w:rsidR="36A5F22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Yönetmeliği” ne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göre ders dağılımlarını düzenlemektedir.</w:t>
      </w:r>
    </w:p>
    <w:p w:rsidR="304D94DB" w:rsidP="19D31E6F" w:rsidRDefault="304D94DB" w14:paraId="0EF912BE" w14:textId="0EAF1C83">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(6) Derslerin </w:t>
      </w:r>
      <w:r w:rsidRPr="19D31E6F" w:rsidR="19277E8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öğretim süresince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dönemlere veya yıllara göre dağılımı, derslerin teorik, uygulama </w:t>
      </w:r>
      <w:r w:rsidRPr="19D31E6F" w:rsidR="2E0FCD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 laboratuvar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saatleri, kredi değeri ve varsa koşulları ilgili kurulların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kararı</w:t>
      </w:r>
      <w:r w:rsidRPr="19D31E6F" w:rsidR="0B6EDF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Senatonun onayı ile belirlenir. Koşullu ders uygulaması, alınan karardan </w:t>
      </w:r>
      <w:r w:rsidRPr="19D31E6F" w:rsidR="29E29A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bir akademik</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yıl sonra uygulamaya girer.</w:t>
      </w:r>
    </w:p>
    <w:p w:rsidR="304D94DB" w:rsidP="19D31E6F" w:rsidRDefault="304D94DB" w14:paraId="61EA15E7" w14:textId="40122F48">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(7) Haftalık ders </w:t>
      </w:r>
      <w:r w:rsidRPr="19D31E6F" w:rsidR="66E12F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programları ilgili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kurul kararları ile Senatoya sunulur. Senato onayından geçen </w:t>
      </w:r>
      <w:r w:rsidRPr="19D31E6F" w:rsidR="746D826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haftalık ders</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programları; öğretim başlamadan önce akademik takvimde belirlenen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süre</w:t>
      </w:r>
      <w:r w:rsidRPr="19D31E6F" w:rsidR="1709921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içinde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ilan edilir. Seçmeli derslerin açılması ile ilgili düzenlemeler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Senato</w:t>
      </w:r>
      <w:r w:rsidRPr="19D31E6F" w:rsidR="4A76D01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arafından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yapılır.</w:t>
      </w:r>
    </w:p>
    <w:p w:rsidR="304D94DB" w:rsidP="19D31E6F" w:rsidRDefault="304D94DB" w14:paraId="43FD932B" w14:textId="68EC85BB">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(8) Staj ve işletmede mesleki</w:t>
      </w:r>
      <w:r w:rsidRPr="19D31E6F" w:rsidR="72788B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eğitim; kamu kurum ve kuruluşları ile özel kuruluşlarda, Senato tarafından</w:t>
      </w:r>
      <w:r w:rsidRPr="19D31E6F" w:rsidR="4FF35C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kabul edilen ilgili birimlerin yönerge ve esasları çerçevesinde yürütülür. Bu</w:t>
      </w:r>
      <w:r w:rsidRPr="19D31E6F" w:rsidR="578E540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çalışmalar, akademik takvimin teorik eğitim, ara tatil ve sınavlarla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ilgili</w:t>
      </w:r>
      <w:r w:rsidRPr="19D31E6F" w:rsidR="715DBE3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süresini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aşabilir, gerekli görüldüğü durumlarda akademik takvimden daha önce</w:t>
      </w:r>
      <w:r w:rsidRPr="19D31E6F" w:rsidR="35A9C8F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başlatılıp daha geç bitirilebilir.</w:t>
      </w:r>
    </w:p>
    <w:p w:rsidR="304D94DB" w:rsidP="19D31E6F" w:rsidRDefault="304D94DB" w14:paraId="44923550" w14:textId="194DA420">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(9) Örgün eğitim-öğretim</w:t>
      </w:r>
      <w:r w:rsidRPr="19D31E6F" w:rsidR="36BF74F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programlarında yer alan ve Senato tarafından uygun görülen bazı dersler, YÖK’ün</w:t>
      </w:r>
      <w:r w:rsidRPr="19D31E6F" w:rsidR="6D65693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belirlediği esaslar çerçevesinde, Senatoca belirlenen esaslara göre tamamen</w:t>
      </w:r>
      <w:r w:rsidRPr="19D31E6F" w:rsidR="10FE37D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veya kısmen uzaktan öğretim yoluyla verilebilir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w:t>
      </w:r>
      <w:r w:rsidRPr="19D31E6F" w:rsidR="7BB16DB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1</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17DEB065" w14:textId="2C2DB5C4">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 programları, Turizm</w:t>
      </w:r>
      <w:r w:rsidRPr="19D31E6F" w:rsidR="71ECA4E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Fakültesi web sitesinde duyurular kısmında yayınlanmaktadır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B.1.2.</w:t>
      </w:r>
      <w:r w:rsidRPr="19D31E6F" w:rsidR="3B707EE4">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r w:rsidRPr="19D31E6F" w:rsidR="59EA638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Derslerin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içerikleri ile ilgili bilgilere Eğitim Bilgi Sisteminden </w:t>
      </w:r>
      <w:r w:rsidRPr="19D31E6F" w:rsidR="247A93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ulaşmak mümkündür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44505A2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r w:rsidRPr="19D31E6F" w:rsidR="44505A2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A.1.2.5.3.).</w:t>
      </w:r>
    </w:p>
    <w:p w:rsidR="70A34B4B" w:rsidP="19D31E6F" w:rsidRDefault="70A34B4B" w14:paraId="3500A40C" w14:textId="2CA28350">
      <w:pPr>
        <w:pStyle w:val="Normal"/>
        <w:spacing w:line="360" w:lineRule="auto"/>
        <w:ind w:left="-20" w:right="-20"/>
        <w:jc w:val="center"/>
        <w:rPr/>
      </w:pPr>
      <w:r w:rsidR="70A34B4B">
        <w:drawing>
          <wp:inline wp14:editId="06E90354" wp14:anchorId="70EBFA47">
            <wp:extent cx="4099798" cy="4313294"/>
            <wp:effectExtent l="0" t="0" r="0" b="0"/>
            <wp:docPr id="1403129490" name="" title=""/>
            <wp:cNvGraphicFramePr>
              <a:graphicFrameLocks noChangeAspect="1"/>
            </wp:cNvGraphicFramePr>
            <a:graphic>
              <a:graphicData uri="http://schemas.openxmlformats.org/drawingml/2006/picture">
                <pic:pic>
                  <pic:nvPicPr>
                    <pic:cNvPr id="0" name=""/>
                    <pic:cNvPicPr/>
                  </pic:nvPicPr>
                  <pic:blipFill>
                    <a:blip r:embed="Rdc11585a8c8542c6">
                      <a:extLst>
                        <a:ext xmlns:a="http://schemas.openxmlformats.org/drawingml/2006/main" uri="{28A0092B-C50C-407E-A947-70E740481C1C}">
                          <a14:useLocalDpi val="0"/>
                        </a:ext>
                      </a:extLst>
                    </a:blip>
                    <a:srcRect l="0" t="0" r="3587" b="0"/>
                    <a:stretch>
                      <a:fillRect/>
                    </a:stretch>
                  </pic:blipFill>
                  <pic:spPr>
                    <a:xfrm>
                      <a:off x="0" y="0"/>
                      <a:ext cx="4099798" cy="4313294"/>
                    </a:xfrm>
                    <a:prstGeom prst="rect">
                      <a:avLst/>
                    </a:prstGeom>
                  </pic:spPr>
                </pic:pic>
              </a:graphicData>
            </a:graphic>
          </wp:inline>
        </w:drawing>
      </w:r>
    </w:p>
    <w:p w:rsidR="304D94DB" w:rsidP="19D31E6F" w:rsidRDefault="304D94DB" w14:paraId="74A00EAB" w14:textId="11A8A921">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B.1.3. Ders </w:t>
      </w:r>
      <w:r w:rsidRPr="19D31E6F" w:rsidR="0B3F8D8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kazanımlarının program</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çıktılarıyla uyumu</w:t>
      </w:r>
    </w:p>
    <w:p w:rsidR="304D94DB" w:rsidP="19D31E6F" w:rsidRDefault="304D94DB" w14:paraId="7B978A35" w14:textId="2A8F0C34">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Fakültesi, </w:t>
      </w:r>
      <w:r w:rsidRPr="19D31E6F" w:rsidR="6FAB854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Rektörlük kanadının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da yönlendirmesi üzerine her dönem belirlenen tarihlerde </w:t>
      </w:r>
      <w:r w:rsidRPr="19D31E6F" w:rsidR="0FC8206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 içeriklerini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kontrol etmektedir. Ders kazanımlarının program çıktıları </w:t>
      </w:r>
      <w:r w:rsidRPr="19D31E6F" w:rsidR="76CFD88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ile uyumunu</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da dikkatli bir şekilde düzenlenmektedir. Ders içeriklerinin </w:t>
      </w:r>
      <w:r w:rsidRPr="19D31E6F" w:rsidR="735B920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hazırlanması ve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güncellenmesi gibi işlemlerin ardından girilen bilgiler Rektörlük </w:t>
      </w:r>
      <w:r w:rsidRPr="19D31E6F" w:rsidR="11CBD43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tarafından incelenmektedir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Gerekli görülen düzenlemeleri birimlerin bölüm </w:t>
      </w:r>
      <w:r w:rsidRPr="19D31E6F" w:rsidR="5244EAF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başkanlığına bildirmektedir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Bölüm başkanları da dersin sorumlu olduğu hocayla </w:t>
      </w:r>
      <w:r w:rsidRPr="19D31E6F" w:rsidR="7B909FD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iletişime geçmektedir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B.1.3.1.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214E037D" w14:textId="61614056">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SUBÜ Rektör Yardımcı Sayın</w:t>
      </w:r>
      <w:r w:rsidRPr="19D31E6F" w:rsidR="3AAF5C0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Prof. Dr. Sinan Serdar Özkan 29.12.2023 tarihinde Turizm Fakültesi’nde</w:t>
      </w:r>
      <w:r w:rsidRPr="19D31E6F" w:rsidR="27551A7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"Ders ve Program Bilgi Paketi" toplantısı düzenlemiştir.</w:t>
      </w:r>
      <w:r w:rsidRPr="19D31E6F" w:rsidR="1BE6F0D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68B8C17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Fakültenin öğretim</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üyelerinin katılım</w:t>
      </w:r>
      <w:r w:rsidRPr="19D31E6F" w:rsidR="0F2EFC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sağladığı toplantıda, sınavların program çıktılarıyla uyumlu olarak</w:t>
      </w:r>
      <w:r w:rsidRPr="19D31E6F" w:rsidR="7019DA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hazırlanacağı bilgisini aktarılmıştır. BYS üzerinden gerçekleştirilmiş yeni</w:t>
      </w:r>
      <w:r w:rsidRPr="19D31E6F" w:rsidR="252BBC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uygulamaya ilişkin bilgiler verilmiştir. Toplantıda aktarılan bilgiler dikkate</w:t>
      </w:r>
      <w:r w:rsidRPr="19D31E6F" w:rsidR="4A3D44F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alınarak final sınavları hazırlanmıştır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B.1.3.2.; Kanıt B.1.3.3.</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7709E1AF" w:rsidP="19D31E6F" w:rsidRDefault="7709E1AF" w14:paraId="507212F6" w14:textId="48A52F2D">
      <w:pPr>
        <w:pStyle w:val="Normal"/>
        <w:spacing w:line="360" w:lineRule="auto"/>
        <w:ind w:left="-20" w:right="-20"/>
        <w:jc w:val="center"/>
        <w:rPr/>
      </w:pPr>
      <w:r w:rsidR="7709E1AF">
        <w:drawing>
          <wp:inline wp14:editId="36422937" wp14:anchorId="02F166B4">
            <wp:extent cx="4038950" cy="4008467"/>
            <wp:effectExtent l="0" t="0" r="0" b="0"/>
            <wp:docPr id="1871771067" name="" title=""/>
            <wp:cNvGraphicFramePr>
              <a:graphicFrameLocks noChangeAspect="1"/>
            </wp:cNvGraphicFramePr>
            <a:graphic>
              <a:graphicData uri="http://schemas.openxmlformats.org/drawingml/2006/picture">
                <pic:pic>
                  <pic:nvPicPr>
                    <pic:cNvPr id="0" name=""/>
                    <pic:cNvPicPr/>
                  </pic:nvPicPr>
                  <pic:blipFill>
                    <a:blip r:embed="Ra85a89d824cf494a">
                      <a:extLst>
                        <a:ext xmlns:a="http://schemas.openxmlformats.org/drawingml/2006/main" uri="{28A0092B-C50C-407E-A947-70E740481C1C}">
                          <a14:useLocalDpi val="0"/>
                        </a:ext>
                      </a:extLst>
                    </a:blip>
                    <a:stretch>
                      <a:fillRect/>
                    </a:stretch>
                  </pic:blipFill>
                  <pic:spPr>
                    <a:xfrm>
                      <a:off x="0" y="0"/>
                      <a:ext cx="4038950" cy="4008467"/>
                    </a:xfrm>
                    <a:prstGeom prst="rect">
                      <a:avLst/>
                    </a:prstGeom>
                  </pic:spPr>
                </pic:pic>
              </a:graphicData>
            </a:graphic>
          </wp:inline>
        </w:drawing>
      </w:r>
    </w:p>
    <w:p w:rsidR="304D94DB" w:rsidP="19D31E6F" w:rsidRDefault="304D94DB" w14:paraId="1FE57FC5" w14:textId="142819A8">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B.1.4. Öğrenci iş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yüküne</w:t>
      </w:r>
      <w:r w:rsidRPr="19D31E6F" w:rsidR="264AC946">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dayalı</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ders tasarımı</w:t>
      </w:r>
    </w:p>
    <w:p w:rsidR="304D94DB" w:rsidP="19D31E6F" w:rsidRDefault="304D94DB" w14:paraId="59D24587" w14:textId="535DA5E9">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Gastronomi ve Mutfak Sanatları</w:t>
      </w:r>
      <w:r w:rsidRPr="19D31E6F" w:rsidR="264AC94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Bölümü, sahip olduğu Uygulamalı Mutfak alanı sayesinde öğrencilerin aktif</w:t>
      </w:r>
      <w:r w:rsidRPr="19D31E6F" w:rsidR="3F6D932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olarak derse katılımlarını sağlayabilmektedir. Teorik derslerin yanı sıra</w:t>
      </w:r>
      <w:r w:rsidRPr="19D31E6F" w:rsidR="46A5F4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mutfakta gerçekleştirilen uygulama derslerinde öğrenciler çeşitli ürünler </w:t>
      </w:r>
      <w:r w:rsidRPr="19D31E6F" w:rsidR="45AAA33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hazırlamaktadır. Aynı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zamanda sene içerisinde Türk Mutfağı, Sokak Lezzetleri ve Moleküler </w:t>
      </w:r>
      <w:r w:rsidRPr="19D31E6F" w:rsidR="707F692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Mutfak dersleri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kapsamında fakültede davetler verilmiştir. Protokolün de </w:t>
      </w:r>
      <w:r w:rsidRPr="19D31E6F" w:rsidR="3959FA5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katılım sağladığı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davetler öğrencilerin ürünlerinin değerlendirilmesi yönünden </w:t>
      </w:r>
      <w:r w:rsidRPr="19D31E6F" w:rsidR="4110C1B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önemli görülmektedir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Aynı zamanda öğrenciler, mutfakta gösterdikleri </w:t>
      </w:r>
      <w:r w:rsidRPr="19D31E6F" w:rsidR="22B6798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uygulamalar aracılığıyla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değerlendirilmektedir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B.1.4.1.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578794C9" w14:textId="6D417515">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Rehberliği Bölümü </w:t>
      </w:r>
      <w:r w:rsidRPr="19D31E6F" w:rsidR="6564655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ise öğrencilerin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yerinde incelemeler gerçekleştirebilmesi için Uygulamalı </w:t>
      </w:r>
      <w:r w:rsidRPr="19D31E6F" w:rsidR="2588E13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Eğitim Gezileri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düzenlemektedir.  İlk olarak</w:t>
      </w:r>
      <w:r w:rsidRPr="19D31E6F" w:rsidR="33EEBE9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ziyaret edilecek destinasyonla ilgili fakültede teorik bilgiler </w:t>
      </w:r>
      <w:r w:rsidRPr="19D31E6F" w:rsidR="0E9D67D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verilmekte, alanında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yetkin kişilerle söyleşiler düzenlemekte, ardından eğitim gezisi</w:t>
      </w:r>
      <w:r w:rsidRPr="19D31E6F" w:rsidR="0FF08CB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gerçekleştirilmektedir. Bu sayede; öğrencilerin zihninde bilgilerin</w:t>
      </w:r>
      <w:r w:rsidRPr="19D31E6F" w:rsidR="2F51BF4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pekiştirilmesi sağlanmaktadır. Geleceğin rehberleri, destinasyonlarda aktif bir</w:t>
      </w:r>
      <w:r w:rsidRPr="19D31E6F" w:rsidR="340B5FA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ş</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ekilde bulunabilmekte, yakından gözlem yapabilmektedir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B.1.4.</w:t>
      </w:r>
      <w:r w:rsidRPr="19D31E6F" w:rsidR="2BD3F5F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2.).</w:t>
      </w:r>
    </w:p>
    <w:p w:rsidR="304D94DB" w:rsidP="19D31E6F" w:rsidRDefault="304D94DB" w14:paraId="605E36EC" w14:textId="39DF4CFD">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Benzer bir uygulama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Rekreasyon</w:t>
      </w:r>
      <w:r w:rsidRPr="19D31E6F" w:rsidR="5BD32F7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Bölümünde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de görülmektedir. Öğrencilerin rekreatif etkinliklere katılımı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için</w:t>
      </w:r>
      <w:r w:rsidRPr="19D31E6F" w:rsidR="14D3D86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f</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arklı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illere geziler düzenlenmiştir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B.1.4.</w:t>
      </w:r>
      <w:r w:rsidRPr="19D31E6F" w:rsidR="0C882C0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3</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55D50FF0" w:rsidP="19D31E6F" w:rsidRDefault="55D50FF0" w14:paraId="13F1F772" w14:textId="379BBE2B">
      <w:pPr>
        <w:pStyle w:val="Normal"/>
        <w:spacing w:line="360" w:lineRule="auto"/>
        <w:ind w:left="-20" w:right="-20"/>
        <w:jc w:val="center"/>
        <w:rPr/>
      </w:pPr>
      <w:r w:rsidR="55D50FF0">
        <w:drawing>
          <wp:inline wp14:editId="42AA084A" wp14:anchorId="1DB8DC0F">
            <wp:extent cx="4084674" cy="3787468"/>
            <wp:effectExtent l="0" t="0" r="0" b="0"/>
            <wp:docPr id="1986522562" name="" title=""/>
            <wp:cNvGraphicFramePr>
              <a:graphicFrameLocks noChangeAspect="1"/>
            </wp:cNvGraphicFramePr>
            <a:graphic>
              <a:graphicData uri="http://schemas.openxmlformats.org/drawingml/2006/picture">
                <pic:pic>
                  <pic:nvPicPr>
                    <pic:cNvPr id="0" name=""/>
                    <pic:cNvPicPr/>
                  </pic:nvPicPr>
                  <pic:blipFill>
                    <a:blip r:embed="Rc29c3c8d5d4c4fdc">
                      <a:extLst>
                        <a:ext xmlns:a="http://schemas.openxmlformats.org/drawingml/2006/main" uri="{28A0092B-C50C-407E-A947-70E740481C1C}">
                          <a14:useLocalDpi val="0"/>
                        </a:ext>
                      </a:extLst>
                    </a:blip>
                    <a:stretch>
                      <a:fillRect/>
                    </a:stretch>
                  </pic:blipFill>
                  <pic:spPr>
                    <a:xfrm>
                      <a:off x="0" y="0"/>
                      <a:ext cx="4084674" cy="3787468"/>
                    </a:xfrm>
                    <a:prstGeom prst="rect">
                      <a:avLst/>
                    </a:prstGeom>
                  </pic:spPr>
                </pic:pic>
              </a:graphicData>
            </a:graphic>
          </wp:inline>
        </w:drawing>
      </w:r>
    </w:p>
    <w:p w:rsidR="304D94DB" w:rsidP="19D31E6F" w:rsidRDefault="304D94DB" w14:paraId="535209B7" w14:textId="41EB5BC4">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B.1.5. Programların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izlenmesi</w:t>
      </w:r>
      <w:r w:rsidRPr="19D31E6F" w:rsidR="063A203A">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ve</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güncellenmesi</w:t>
      </w:r>
    </w:p>
    <w:p w:rsidR="304D94DB" w:rsidP="19D31E6F" w:rsidRDefault="304D94DB" w14:paraId="6C90A7DD" w14:textId="5B7B0060">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Turizm Fakültesi’nde uygulanan</w:t>
      </w:r>
      <w:r w:rsidRPr="19D31E6F" w:rsidR="3CE3401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bir diğer önemli program Turizm İşletmeciliği, Turizm Rehberliği ve Rekreasyon</w:t>
      </w:r>
      <w:r w:rsidRPr="19D31E6F" w:rsidR="0BCB57F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Yönetimi bölümlerinde uygulanan 7+1 ve Gastronomi ve Mutfak Sanatları bölümünde</w:t>
      </w:r>
      <w:r w:rsidRPr="19D31E6F" w:rsidR="043E5E3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uygulanan 6+2’dir. Programın uygulama esasları 4/11/1981 tarihli ve 2547 sayılı</w:t>
      </w:r>
      <w:r w:rsidRPr="19D31E6F" w:rsidR="0A21EFB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Yükseköğretim Kanunu, 31/5/2006 tarihli ve 5510 sayılı Sosyal Sigortalar ve</w:t>
      </w:r>
      <w:r w:rsidRPr="19D31E6F" w:rsidR="0EE196C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Genel Sağlık Sigortası Kanunu, 5/6/1986 tarihli ve 3308 sayılı Mesleki Eğitim</w:t>
      </w:r>
      <w:r w:rsidRPr="19D31E6F" w:rsidR="6403DA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Kanunu, 20/6/2012 tarihli ve 6331 sayılı İş Sağlığı ve Güvenliği Kanunu,11/10/1983 tarihli ve 2914 sayılı Yüksek Öğretim Personel Kanunu, 11/4/1928tarihli ve 1219 sayılı Tababet 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Şuabatı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San'atlarının</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Tarzı İcrasına Dair</w:t>
      </w:r>
      <w:r w:rsidRPr="19D31E6F" w:rsidR="496699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Kanun, 17/06/2021 tarihli ve 31514 sayılı Yükseköğretimde Uygulamalı Eğitimler</w:t>
      </w:r>
      <w:r w:rsidRPr="19D31E6F" w:rsidR="496699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Çerçeve Yönetmeliği ile Sakarya Uygulamalı Bilimler Üniversitesi Lisans ve </w:t>
      </w:r>
      <w:r w:rsidRPr="19D31E6F" w:rsidR="578E967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Ön Lisans</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w:t>
      </w:r>
      <w:r w:rsidRPr="19D31E6F" w:rsidR="427A76B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ğ</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ı̇tı̇m</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904BE6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Öğretim</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ve Sınav </w:t>
      </w:r>
      <w:r w:rsidRPr="19D31E6F" w:rsidR="5128001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Yönetmeliği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hükümlerine dayanılarak</w:t>
      </w:r>
      <w:r w:rsidRPr="19D31E6F" w:rsidR="6F9C599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hazırlanan “Lisans Ve Ön Lisans Uygulamalı Eğitimler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Yönergesi”nde</w:t>
      </w:r>
      <w:r w:rsidRPr="19D31E6F" w:rsidR="177E99B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belirlenmiştir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B.1.5.1.</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Program için aktif olarak Mesleki Uygulama </w:t>
      </w:r>
      <w:r w:rsidRPr="19D31E6F" w:rsidR="1258557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Sistemi kullanılmaktadır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Sistemi yalnızca öğretim üyeleri değil aynı zamanda </w:t>
      </w:r>
      <w:r w:rsidRPr="19D31E6F" w:rsidR="71B6D85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öğrenciyi stajyer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olarak işletmesine kabul eden işletmeler de kullanmaktadır. Bu </w:t>
      </w:r>
      <w:r w:rsidRPr="19D31E6F" w:rsidR="7F4CAB6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sayede, işletme</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bilgileri sistemde kaydedilmektedir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B.1.5.2.</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37BB3E78" w14:textId="43484524">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Öğrencilerin </w:t>
      </w:r>
      <w:r w:rsidRPr="19D31E6F" w:rsidR="455A7E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sektör deneyimlerini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arttırmak için uygulanan başka bir program Yaz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Stajı’dır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AFBCC0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Turizm Fakültesi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Bölümleri Ortak Staj Yönergesi esas ve usullerine uygun </w:t>
      </w:r>
      <w:r w:rsidRPr="19D31E6F" w:rsidR="5F5225A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olarak hareket</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etmektedir. </w:t>
      </w:r>
      <w:r w:rsidRPr="19D31E6F" w:rsidR="1888A17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Yönerge; 2547</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73437EB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sayılı Yüksek</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Öğretim Kanunu’nun Öğrenim faaliyetlerinin yürütülmesi ile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ilgili</w:t>
      </w:r>
      <w:r w:rsidRPr="19D31E6F" w:rsidR="0C0F1D6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hükümleri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çerçevesinde çıkartılan Sakarya Uygulamalı Bilimler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Üniversitesi</w:t>
      </w:r>
      <w:r w:rsidRPr="19D31E6F" w:rsidR="7653B6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Lisans</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ve </w:t>
      </w:r>
      <w:r w:rsidRPr="19D31E6F" w:rsidR="5206680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Ön lisans</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Eğitim-Öğretim ve Sınav Yönetmeliği ile Sakarya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Uygulamalı</w:t>
      </w:r>
      <w:r w:rsidRPr="19D31E6F" w:rsidR="37AD24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Bilimler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Üniversite Senatosunca belirlenen Uygulama Esasları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çerçevesinde</w:t>
      </w:r>
      <w:r w:rsidRPr="19D31E6F" w:rsidR="3774884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üzenlenmiştir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B.1.5.2</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Yaz Stajı sürecinde MUYS kullanılmamaktadır.</w:t>
      </w:r>
    </w:p>
    <w:p w:rsidR="304D94DB" w:rsidP="19D31E6F" w:rsidRDefault="304D94DB" w14:paraId="6517DB47" w14:textId="51876F9B">
      <w:pPr>
        <w:pStyle w:val="Normal"/>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Fakültesi, web </w:t>
      </w:r>
      <w:r w:rsidRPr="19D31E6F" w:rsidR="2AF38E8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sitesi aracılığıyla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mesleki uygulama ve staj hakkında bilgilendirmeler sağlamaktadır</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r w:rsidRPr="19D31E6F" w:rsidR="2ABE1A7E">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Aynı zamanda çeşitli toplantılar gerçekleştirilerek öğrencilere yurtiçi ve yurtdışı staj imkanları hakkında detaylı bilgiler aktarılmaktadır</w:t>
      </w:r>
      <w:r w:rsidRPr="19D31E6F" w:rsidR="264FAC5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264FAC5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B.1.5.3.; Kanıt B.1.5.4.</w:t>
      </w:r>
      <w:r w:rsidRPr="19D31E6F" w:rsidR="264FAC5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304D94DB" w:rsidP="19D31E6F" w:rsidRDefault="304D94DB" w14:paraId="624F02B1" w14:textId="2C1B018E">
      <w:pPr>
        <w:pStyle w:val="Normal"/>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Öğrencilerin staj </w:t>
      </w:r>
      <w:r w:rsidRPr="19D31E6F" w:rsidR="5DF38AB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yeri imkânını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çeşitlendirebilmek için Turizm Fakültesi web sitesinde staj ve </w:t>
      </w:r>
      <w:r w:rsidRPr="19D31E6F" w:rsidR="124089E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iş ilanları</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yayınlanmaktadır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B.1.5.5.</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Cumhurbaşkanlığı İnsan </w:t>
      </w:r>
      <w:r w:rsidRPr="19D31E6F" w:rsidR="52E52BC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Kaynakları Ofisi</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koordinasyonluğunda yürütülen Ulusal Staj Programı başvuruları hakkında gerekli</w:t>
      </w:r>
      <w:r w:rsidRPr="19D31E6F" w:rsidR="6D4383D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bilgilendirmeler sağlanmıştır. İlgili duyurular, web sitesinin yanı sıra </w:t>
      </w:r>
      <w:r w:rsidRPr="19D31E6F" w:rsidR="0CBB050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sosyal medya</w:t>
      </w:r>
      <w:r w:rsidRPr="19D31E6F" w:rsidR="304D94D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aracılığıyla da paylaşılmıştır</w:t>
      </w:r>
      <w:r w:rsidRPr="19D31E6F" w:rsidR="5C54C74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5C54C749">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B.1.5.6.; Kanıt B.1.5.7.</w:t>
      </w:r>
      <w:r w:rsidRPr="19D31E6F" w:rsidR="5C54C74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1C539A4C" w:rsidP="19D31E6F" w:rsidRDefault="1C539A4C" w14:paraId="129AE118" w14:textId="21AA1BB4">
      <w:pPr>
        <w:pStyle w:val="Normal"/>
        <w:spacing w:line="360" w:lineRule="auto"/>
        <w:ind w:left="-20" w:right="-20"/>
        <w:jc w:val="center"/>
        <w:rPr/>
      </w:pPr>
      <w:r w:rsidR="1C539A4C">
        <w:drawing>
          <wp:inline wp14:editId="5A359888" wp14:anchorId="7C606D83">
            <wp:extent cx="4061812" cy="4275190"/>
            <wp:effectExtent l="0" t="0" r="0" b="0"/>
            <wp:docPr id="538422833" name="" title=""/>
            <wp:cNvGraphicFramePr>
              <a:graphicFrameLocks noChangeAspect="1"/>
            </wp:cNvGraphicFramePr>
            <a:graphic>
              <a:graphicData uri="http://schemas.openxmlformats.org/drawingml/2006/picture">
                <pic:pic>
                  <pic:nvPicPr>
                    <pic:cNvPr id="0" name=""/>
                    <pic:cNvPicPr/>
                  </pic:nvPicPr>
                  <pic:blipFill>
                    <a:blip r:embed="Rd8c3d42d5fbc4904">
                      <a:extLst>
                        <a:ext xmlns:a="http://schemas.openxmlformats.org/drawingml/2006/main" uri="{28A0092B-C50C-407E-A947-70E740481C1C}">
                          <a14:useLocalDpi val="0"/>
                        </a:ext>
                      </a:extLst>
                    </a:blip>
                    <a:stretch>
                      <a:fillRect/>
                    </a:stretch>
                  </pic:blipFill>
                  <pic:spPr>
                    <a:xfrm>
                      <a:off x="0" y="0"/>
                      <a:ext cx="4061812" cy="4275190"/>
                    </a:xfrm>
                    <a:prstGeom prst="rect">
                      <a:avLst/>
                    </a:prstGeom>
                  </pic:spPr>
                </pic:pic>
              </a:graphicData>
            </a:graphic>
          </wp:inline>
        </w:drawing>
      </w:r>
    </w:p>
    <w:p w:rsidR="304D94DB" w:rsidP="19D31E6F" w:rsidRDefault="304D94DB" w14:paraId="49A0DE95" w14:textId="6483035C">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B.1.6. Eğitim 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öğretim</w:t>
      </w:r>
      <w:r w:rsidRPr="19D31E6F" w:rsidR="587F0893">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süreçlerinin</w:t>
      </w:r>
      <w:r w:rsidRPr="19D31E6F" w:rsidR="304D94DB">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yönetimi</w:t>
      </w:r>
    </w:p>
    <w:p w:rsidR="7D1F7218" w:rsidP="19D31E6F" w:rsidRDefault="7D1F7218" w14:paraId="3D0409EA" w14:textId="578AE8A6">
      <w:pPr>
        <w:pStyle w:val="Normal"/>
        <w:spacing w:line="360" w:lineRule="auto"/>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pP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Eğitim ve öğretim süreçleri,</w:t>
      </w:r>
      <w:r w:rsidRPr="19D31E6F" w:rsidR="55DB0DE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Akademik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Takvim’e</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göre düzenlenmektedir. Akademik Takvim, her öğretim yılı için</w:t>
      </w:r>
      <w:r w:rsidRPr="19D31E6F" w:rsidR="2B26C70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ayrı olarak hazırlanmaktadır. Hazırlanan takvim, üniversite senatosu tarafından</w:t>
      </w:r>
      <w:r w:rsidRPr="19D31E6F" w:rsidR="0E59503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onaylandıktan sonra yürürlüğe geçmektedir. Lisans ve Ön Lisans eğitimlerinde ders kayıtları, sınavlar, yatay geçiş</w:t>
      </w:r>
      <w:r w:rsidRPr="19D31E6F" w:rsidR="32578A8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başvuruları, yaz okulu vb. gibi faaliyetlerin tarih bilgileri takvim içerisinde</w:t>
      </w:r>
      <w:r w:rsidRPr="19D31E6F" w:rsidR="47E900F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yer almaktadır. Öğrenci sistemi, üniversitenin ve fakültenin web sitesi</w:t>
      </w:r>
      <w:r w:rsidRPr="19D31E6F" w:rsidR="2BBAA643">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aracılığıyla Akademik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Takvim’e</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ulaşılabilmektedir. Aynı zamanda takvim,</w:t>
      </w:r>
      <w:r w:rsidRPr="19D31E6F" w:rsidR="7DD32DD4">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fakültenin sosyal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medya hesaplarında duyurulmaktadır (</w:t>
      </w:r>
      <w:r w:rsidRPr="19D31E6F" w:rsidR="7D1F72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 xml:space="preserve">Kanıt </w:t>
      </w:r>
      <w:r w:rsidRPr="19D31E6F" w:rsidR="1576BCC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B.1.6.1.;</w:t>
      </w:r>
      <w:r w:rsidRPr="19D31E6F" w:rsidR="7D1F72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 xml:space="preserve"> Kanıt</w:t>
      </w:r>
      <w:r w:rsidRPr="19D31E6F" w:rsidR="46FD39B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B.1.6.2.</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Turizm Fakültesi Bölümleri Ortak Staj </w:t>
      </w:r>
      <w:r w:rsidRPr="19D31E6F" w:rsidR="7EA05B1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Yönergesinde</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yaz stajı;</w:t>
      </w:r>
      <w:r w:rsidRPr="19D31E6F" w:rsidR="31F52A7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Lisans ve Ön Lisans Uygulamalı Eğitimler </w:t>
      </w:r>
      <w:r w:rsidRPr="19D31E6F" w:rsidR="2FED1B6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Yönergesinde</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mesleki uygulama</w:t>
      </w:r>
      <w:r w:rsidRPr="19D31E6F" w:rsidR="67DAAA3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 xml:space="preserve"> </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sürelerine ilişkin bilgiler verilmektedir (</w:t>
      </w:r>
      <w:r w:rsidRPr="19D31E6F" w:rsidR="4E07A001">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Kanıt B.1.5.1</w:t>
      </w:r>
      <w:r w:rsidRPr="19D31E6F" w:rsidR="7D1F72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 Kanıt B.1.</w:t>
      </w:r>
      <w:r w:rsidRPr="19D31E6F" w:rsidR="77C3C04F">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5.2.</w:t>
      </w:r>
      <w:r w:rsidRPr="19D31E6F" w:rsidR="7D1F7218">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eastAsia="en-US" w:bidi="ar-SA"/>
        </w:rPr>
        <w:t>).</w:t>
      </w:r>
    </w:p>
    <w:p w:rsidR="12B29C29" w:rsidP="19D31E6F" w:rsidRDefault="12B29C29" w14:paraId="0FF7EB48" w14:textId="6005D881">
      <w:pPr>
        <w:pStyle w:val="Normal"/>
        <w:spacing w:line="360" w:lineRule="auto"/>
        <w:jc w:val="center"/>
        <w:rPr/>
      </w:pPr>
      <w:r w:rsidR="12B29C29">
        <w:drawing>
          <wp:inline wp14:editId="07A0A981" wp14:anchorId="37507C43">
            <wp:extent cx="4054192" cy="4023708"/>
            <wp:effectExtent l="0" t="0" r="0" b="0"/>
            <wp:docPr id="1292726134" name="" title=""/>
            <wp:cNvGraphicFramePr>
              <a:graphicFrameLocks noChangeAspect="1"/>
            </wp:cNvGraphicFramePr>
            <a:graphic>
              <a:graphicData uri="http://schemas.openxmlformats.org/drawingml/2006/picture">
                <pic:pic>
                  <pic:nvPicPr>
                    <pic:cNvPr id="0" name=""/>
                    <pic:cNvPicPr/>
                  </pic:nvPicPr>
                  <pic:blipFill>
                    <a:blip r:embed="R8e6e95b3a37e406b">
                      <a:extLst>
                        <a:ext xmlns:a="http://schemas.openxmlformats.org/drawingml/2006/main" uri="{28A0092B-C50C-407E-A947-70E740481C1C}">
                          <a14:useLocalDpi val="0"/>
                        </a:ext>
                      </a:extLst>
                    </a:blip>
                    <a:stretch>
                      <a:fillRect/>
                    </a:stretch>
                  </pic:blipFill>
                  <pic:spPr>
                    <a:xfrm>
                      <a:off x="0" y="0"/>
                      <a:ext cx="4054192" cy="4023708"/>
                    </a:xfrm>
                    <a:prstGeom prst="rect">
                      <a:avLst/>
                    </a:prstGeom>
                  </pic:spPr>
                </pic:pic>
              </a:graphicData>
            </a:graphic>
          </wp:inline>
        </w:drawing>
      </w:r>
    </w:p>
    <w:p w:rsidR="00B29842" w:rsidP="19D31E6F" w:rsidRDefault="00B29842" w14:paraId="5803C049" w14:textId="661BB275">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B.2. Programların Yürütülmesi (Öğrenci</w:t>
      </w:r>
      <w:r w:rsidRPr="19D31E6F" w:rsidR="4283AC1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Merkezli Öğrenme, Öğretme ve Değerlendirme</w:t>
      </w:r>
    </w:p>
    <w:p w:rsidR="00B29842" w:rsidP="19D31E6F" w:rsidRDefault="00B29842" w14:paraId="2EC7537B" w14:textId="55318BD8">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B.2.1. Öğretim yöntem </w:t>
      </w:r>
      <w:r w:rsidRPr="19D31E6F" w:rsidR="710B53A8">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ve teknikleri</w:t>
      </w:r>
    </w:p>
    <w:p w:rsidR="00B29842" w:rsidP="19D31E6F" w:rsidRDefault="00B29842" w14:paraId="39FEFC01" w14:textId="4658C35B">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Doğal afetlerin, salgın</w:t>
      </w:r>
      <w:r w:rsidRPr="19D31E6F" w:rsidR="687D07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hastalıkların öğrencilerin eğitim hayatını aksatmaması için hibrit sistem</w:t>
      </w:r>
      <w:r w:rsidRPr="19D31E6F" w:rsidR="1909D3B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alt</w:t>
      </w:r>
      <w:r w:rsidRPr="19D31E6F" w:rsidR="0020871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yapısına sahip olmak önemlidir. Uzaktan Eğitim Uygulama ve Araştırma</w:t>
      </w:r>
      <w:r w:rsidRPr="19D31E6F" w:rsidR="05B1251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Merkezi, hibrit sistemin uygulanabilmesi imkanını sağlamaktadır. Sistem</w:t>
      </w:r>
      <w:r w:rsidRPr="19D31E6F" w:rsidR="0757B4AA">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üzerinde öğrenciler, ders içerik 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dokümanlarına</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ulaşabilmektedir. Bu sayede</w:t>
      </w:r>
      <w:r w:rsidRPr="19D31E6F" w:rsidR="70DB7ED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sistem aynı zamanda veri arşivlerinin oluşmasına zemin hazırlamaktadır</w:t>
      </w:r>
      <w:r w:rsidRPr="19D31E6F" w:rsidR="36A2ACF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36A2ACF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A.3.1.3.</w:t>
      </w:r>
      <w:r w:rsidRPr="19D31E6F" w:rsidR="36A2ACF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00B29842" w:rsidP="19D31E6F" w:rsidRDefault="00B29842" w14:paraId="4ECEE345" w14:textId="5734FDF7">
      <w:pPr>
        <w:pStyle w:val="Normal"/>
        <w:spacing w:line="360" w:lineRule="auto"/>
        <w:ind w:left="-20" w:right="-20"/>
        <w:jc w:val="center"/>
        <w:rPr/>
      </w:pPr>
      <w:r w:rsidRPr="19D31E6F" w:rsidR="00B2984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01CE432A">
        <w:drawing>
          <wp:inline wp14:editId="1A4FBF03" wp14:anchorId="451A708A">
            <wp:extent cx="4061812" cy="3627434"/>
            <wp:effectExtent l="0" t="0" r="0" b="0"/>
            <wp:docPr id="187663607" name="" title=""/>
            <wp:cNvGraphicFramePr>
              <a:graphicFrameLocks noChangeAspect="1"/>
            </wp:cNvGraphicFramePr>
            <a:graphic>
              <a:graphicData uri="http://schemas.openxmlformats.org/drawingml/2006/picture">
                <pic:pic>
                  <pic:nvPicPr>
                    <pic:cNvPr id="0" name=""/>
                    <pic:cNvPicPr/>
                  </pic:nvPicPr>
                  <pic:blipFill>
                    <a:blip r:embed="R82a5b821fcc64646">
                      <a:extLst>
                        <a:ext xmlns:a="http://schemas.openxmlformats.org/drawingml/2006/main" uri="{28A0092B-C50C-407E-A947-70E740481C1C}">
                          <a14:useLocalDpi val="0"/>
                        </a:ext>
                      </a:extLst>
                    </a:blip>
                    <a:stretch>
                      <a:fillRect/>
                    </a:stretch>
                  </pic:blipFill>
                  <pic:spPr>
                    <a:xfrm>
                      <a:off x="0" y="0"/>
                      <a:ext cx="4061812" cy="3627434"/>
                    </a:xfrm>
                    <a:prstGeom prst="rect">
                      <a:avLst/>
                    </a:prstGeom>
                  </pic:spPr>
                </pic:pic>
              </a:graphicData>
            </a:graphic>
          </wp:inline>
        </w:drawing>
      </w:r>
    </w:p>
    <w:p w:rsidR="00B29842" w:rsidP="19D31E6F" w:rsidRDefault="00B29842" w14:paraId="02F52D47" w14:textId="7B3C87E2">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B.2.2. Ölçme ve değerlendirme</w:t>
      </w:r>
    </w:p>
    <w:p w:rsidR="6F7F5833" w:rsidP="19D31E6F" w:rsidRDefault="6F7F5833" w14:paraId="14BD037C" w14:textId="3FD1122B">
      <w:pPr>
        <w:pStyle w:val="Normal"/>
        <w:spacing w:line="360" w:lineRule="auto"/>
        <w:ind w:left="-20" w:right="-20"/>
        <w:jc w:val="center"/>
        <w:rPr/>
      </w:pPr>
      <w:r w:rsidR="6F7F5833">
        <w:drawing>
          <wp:inline wp14:editId="55B89E74" wp14:anchorId="70F682D4">
            <wp:extent cx="4038950" cy="3612193"/>
            <wp:effectExtent l="0" t="0" r="0" b="0"/>
            <wp:docPr id="341336732" name="" title=""/>
            <wp:cNvGraphicFramePr>
              <a:graphicFrameLocks noChangeAspect="1"/>
            </wp:cNvGraphicFramePr>
            <a:graphic>
              <a:graphicData uri="http://schemas.openxmlformats.org/drawingml/2006/picture">
                <pic:pic>
                  <pic:nvPicPr>
                    <pic:cNvPr id="0" name=""/>
                    <pic:cNvPicPr/>
                  </pic:nvPicPr>
                  <pic:blipFill>
                    <a:blip r:embed="R3abc6f38b2814c79">
                      <a:extLst>
                        <a:ext xmlns:a="http://schemas.openxmlformats.org/drawingml/2006/main" uri="{28A0092B-C50C-407E-A947-70E740481C1C}">
                          <a14:useLocalDpi val="0"/>
                        </a:ext>
                      </a:extLst>
                    </a:blip>
                    <a:stretch>
                      <a:fillRect/>
                    </a:stretch>
                  </pic:blipFill>
                  <pic:spPr>
                    <a:xfrm>
                      <a:off x="0" y="0"/>
                      <a:ext cx="4038950" cy="3612193"/>
                    </a:xfrm>
                    <a:prstGeom prst="rect">
                      <a:avLst/>
                    </a:prstGeom>
                  </pic:spPr>
                </pic:pic>
              </a:graphicData>
            </a:graphic>
          </wp:inline>
        </w:drawing>
      </w:r>
    </w:p>
    <w:p w:rsidR="00B29842" w:rsidP="19D31E6F" w:rsidRDefault="00B29842" w14:paraId="5A0C45B9" w14:textId="77E9552E">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B.2.3. Öğrenci kabulü, </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önceki</w:t>
      </w:r>
      <w:r w:rsidRPr="19D31E6F" w:rsidR="2945107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öğrenmenin</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tanınması ve kredilenmesi</w:t>
      </w:r>
    </w:p>
    <w:p w:rsidR="50E8B8B0" w:rsidP="19D31E6F" w:rsidRDefault="50E8B8B0" w14:paraId="085D8FBF" w14:textId="5C795667">
      <w:pPr>
        <w:pStyle w:val="Normal"/>
        <w:spacing w:line="360" w:lineRule="auto"/>
        <w:ind w:left="-20" w:right="-20"/>
        <w:jc w:val="center"/>
        <w:rPr/>
      </w:pPr>
      <w:r w:rsidR="50E8B8B0">
        <w:drawing>
          <wp:inline wp14:editId="0B443976" wp14:anchorId="7ECCD647">
            <wp:extent cx="4046571" cy="4465707"/>
            <wp:effectExtent l="0" t="0" r="0" b="0"/>
            <wp:docPr id="209981664" name="" title=""/>
            <wp:cNvGraphicFramePr>
              <a:graphicFrameLocks noChangeAspect="1"/>
            </wp:cNvGraphicFramePr>
            <a:graphic>
              <a:graphicData uri="http://schemas.openxmlformats.org/drawingml/2006/picture">
                <pic:pic>
                  <pic:nvPicPr>
                    <pic:cNvPr id="0" name=""/>
                    <pic:cNvPicPr/>
                  </pic:nvPicPr>
                  <pic:blipFill>
                    <a:blip r:embed="R1838e62396c04bca">
                      <a:extLst>
                        <a:ext xmlns:a="http://schemas.openxmlformats.org/drawingml/2006/main" uri="{28A0092B-C50C-407E-A947-70E740481C1C}">
                          <a14:useLocalDpi val="0"/>
                        </a:ext>
                      </a:extLst>
                    </a:blip>
                    <a:stretch>
                      <a:fillRect/>
                    </a:stretch>
                  </pic:blipFill>
                  <pic:spPr>
                    <a:xfrm>
                      <a:off x="0" y="0"/>
                      <a:ext cx="4046571" cy="4465707"/>
                    </a:xfrm>
                    <a:prstGeom prst="rect">
                      <a:avLst/>
                    </a:prstGeom>
                  </pic:spPr>
                </pic:pic>
              </a:graphicData>
            </a:graphic>
          </wp:inline>
        </w:drawing>
      </w:r>
    </w:p>
    <w:p w:rsidR="00B29842" w:rsidP="19D31E6F" w:rsidRDefault="00B29842" w14:paraId="5C322418" w14:textId="69D04BFA">
      <w:pPr>
        <w:spacing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B.2.4. </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Yeterliliklerin sertifikalandırılması</w:t>
      </w:r>
      <w:r w:rsidRPr="19D31E6F" w:rsidR="00B29842">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ve diploma</w:t>
      </w:r>
    </w:p>
    <w:p w:rsidR="3A491DA3" w:rsidP="19D31E6F" w:rsidRDefault="3A491DA3" w14:paraId="4F99B340" w14:textId="5FD98BE5">
      <w:pPr>
        <w:pStyle w:val="Normal"/>
        <w:spacing w:line="360" w:lineRule="auto"/>
        <w:jc w:val="center"/>
        <w:rPr/>
      </w:pPr>
      <w:r w:rsidR="3A491DA3">
        <w:drawing>
          <wp:inline wp14:editId="1E4006A2" wp14:anchorId="4E2DD995">
            <wp:extent cx="4092295" cy="4122778"/>
            <wp:effectExtent l="0" t="0" r="0" b="0"/>
            <wp:docPr id="542972344" name="" title=""/>
            <wp:cNvGraphicFramePr>
              <a:graphicFrameLocks noChangeAspect="1"/>
            </wp:cNvGraphicFramePr>
            <a:graphic>
              <a:graphicData uri="http://schemas.openxmlformats.org/drawingml/2006/picture">
                <pic:pic>
                  <pic:nvPicPr>
                    <pic:cNvPr id="0" name=""/>
                    <pic:cNvPicPr/>
                  </pic:nvPicPr>
                  <pic:blipFill>
                    <a:blip r:embed="Rcaa9c39ebd6d4d65">
                      <a:extLst>
                        <a:ext xmlns:a="http://schemas.openxmlformats.org/drawingml/2006/main" uri="{28A0092B-C50C-407E-A947-70E740481C1C}">
                          <a14:useLocalDpi val="0"/>
                        </a:ext>
                      </a:extLst>
                    </a:blip>
                    <a:stretch>
                      <a:fillRect/>
                    </a:stretch>
                  </pic:blipFill>
                  <pic:spPr>
                    <a:xfrm>
                      <a:off x="0" y="0"/>
                      <a:ext cx="4092295" cy="4122778"/>
                    </a:xfrm>
                    <a:prstGeom prst="rect">
                      <a:avLst/>
                    </a:prstGeom>
                  </pic:spPr>
                </pic:pic>
              </a:graphicData>
            </a:graphic>
          </wp:inline>
        </w:drawing>
      </w:r>
    </w:p>
    <w:p w:rsidR="2C6E19B7" w:rsidP="19D31E6F" w:rsidRDefault="2C6E19B7" w14:paraId="179400C0" w14:textId="341437A2">
      <w:pPr>
        <w:pStyle w:val="Normal"/>
        <w:spacing w:line="360" w:lineRule="auto"/>
        <w:jc w:val="left"/>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B.3. Öğrenme Kaynakları ve Akademik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Destek</w:t>
      </w:r>
      <w:r w:rsidRPr="19D31E6F" w:rsidR="23514DB6">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Hizmetleri</w:t>
      </w:r>
    </w:p>
    <w:p w:rsidR="2C6E19B7" w:rsidP="19D31E6F" w:rsidRDefault="2C6E19B7" w14:paraId="10183027" w14:textId="133C5BDA">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B.3.1. Öğrenme ortam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w:t>
      </w:r>
      <w:r w:rsidRPr="19D31E6F" w:rsidR="7D124C3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kaynakları</w:t>
      </w:r>
    </w:p>
    <w:p w:rsidR="2C6E19B7" w:rsidP="19D31E6F" w:rsidRDefault="2C6E19B7" w14:paraId="4D91CD5B" w14:textId="6AB2B8D4">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w:t>
      </w:r>
      <w:r w:rsidRPr="19D31E6F" w:rsidR="0A547C09">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Fakültesinde projeksiyonlu</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sınıflarda ders işlenmektedir. Öğrenci oranının yüksek olduğu</w:t>
      </w:r>
      <w:r w:rsidRPr="19D31E6F" w:rsidR="3AD1B11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dersler için konferans salonundan yararlanılmaktadır. Konferans salonunda aynı</w:t>
      </w:r>
      <w:r w:rsidRPr="19D31E6F" w:rsidR="3AD1B11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zamanda çeşitli etkinlikler düzenlenmektedir. Gastronomi ve mutfak sanatları bölümü</w:t>
      </w:r>
      <w:r w:rsidRPr="19D31E6F" w:rsidR="057CEE7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öğrencileri, teorik derslerini sınıflarda uygulama derslerini ise </w:t>
      </w:r>
      <w:r w:rsidRPr="19D31E6F" w:rsidR="3144D74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Uygulama mutfağında</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gerçekleştirmektedir. Yemeklerin sunumu, yiyecek içecek </w:t>
      </w:r>
      <w:r w:rsidRPr="19D31E6F" w:rsidR="3BA1377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servis laboratuvarı</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gerçekleştirilmektedir. Gastronomi Fotoğrafçılığı odası 2023senesinde hayata geçirilmiştir, ancak henüz ders işlenmemiştir. Rekreasyon</w:t>
      </w:r>
      <w:r w:rsidRPr="19D31E6F" w:rsidR="14CC6D9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Yönetimi bölümü uygulamalı dersleri için spor salonunu aktif </w:t>
      </w:r>
      <w:r w:rsidRPr="19D31E6F" w:rsidR="7A6E712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olarak kullanmaktadır</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Turizm İşletmeciliği bölümü örnek bir otel odası </w:t>
      </w:r>
      <w:r w:rsidRPr="19D31E6F" w:rsidR="373EF36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şeklinde </w:t>
      </w:r>
      <w:r w:rsidRPr="19D31E6F" w:rsidR="373EF36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dizayn</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edilmiş</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olan uygulama odasından yararlanabilmektedir.</w:t>
      </w:r>
    </w:p>
    <w:p w:rsidR="598882ED" w:rsidP="19D31E6F" w:rsidRDefault="598882ED" w14:paraId="3C11463D" w14:textId="553DCF56">
      <w:pPr>
        <w:pStyle w:val="Normal"/>
        <w:spacing w:line="360" w:lineRule="auto"/>
        <w:jc w:val="center"/>
        <w:rPr/>
      </w:pPr>
      <w:r w:rsidR="598882ED">
        <w:drawing>
          <wp:inline wp14:editId="6FB875B1" wp14:anchorId="44E98F6F">
            <wp:extent cx="3905250" cy="4572000"/>
            <wp:effectExtent l="0" t="0" r="0" b="0"/>
            <wp:docPr id="297932861" name="" title=""/>
            <wp:cNvGraphicFramePr>
              <a:graphicFrameLocks noChangeAspect="1"/>
            </wp:cNvGraphicFramePr>
            <a:graphic>
              <a:graphicData uri="http://schemas.openxmlformats.org/drawingml/2006/picture">
                <pic:pic>
                  <pic:nvPicPr>
                    <pic:cNvPr id="0" name=""/>
                    <pic:cNvPicPr/>
                  </pic:nvPicPr>
                  <pic:blipFill>
                    <a:blip r:embed="R34e042ed506b418e">
                      <a:extLst>
                        <a:ext xmlns:a="http://schemas.openxmlformats.org/drawingml/2006/main" uri="{28A0092B-C50C-407E-A947-70E740481C1C}">
                          <a14:useLocalDpi val="0"/>
                        </a:ext>
                      </a:extLst>
                    </a:blip>
                    <a:stretch>
                      <a:fillRect/>
                    </a:stretch>
                  </pic:blipFill>
                  <pic:spPr>
                    <a:xfrm>
                      <a:off x="0" y="0"/>
                      <a:ext cx="3905250" cy="4572000"/>
                    </a:xfrm>
                    <a:prstGeom prst="rect">
                      <a:avLst/>
                    </a:prstGeom>
                  </pic:spPr>
                </pic:pic>
              </a:graphicData>
            </a:graphic>
          </wp:inline>
        </w:drawing>
      </w:r>
    </w:p>
    <w:p w:rsidR="19D31E6F" w:rsidP="19D31E6F" w:rsidRDefault="19D31E6F" w14:paraId="76DCC81E" w14:textId="0EB13A65">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p>
    <w:p w:rsidR="2C6E19B7" w:rsidP="19D31E6F" w:rsidRDefault="2C6E19B7" w14:paraId="74D8DD60" w14:textId="6B3BAD59">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B.3.2. Akademik </w:t>
      </w:r>
      <w:r w:rsidRPr="19D31E6F" w:rsidR="685227C1">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destek hizmetleri</w:t>
      </w:r>
    </w:p>
    <w:p w:rsidR="2C6E19B7" w:rsidP="19D31E6F" w:rsidRDefault="2C6E19B7" w14:paraId="0F45EBEC" w14:textId="5BC8698B">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Fakülte içerisinde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akademik</w:t>
      </w:r>
      <w:r w:rsidRPr="19D31E6F" w:rsidR="02A3C04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destek</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olanaklarını iki kısımda incelemek mümkündür. Lisans öğrencileri için</w:t>
      </w:r>
      <w:r w:rsidRPr="19D31E6F" w:rsidR="3F952D3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akademik destek her sınıfa danışman bir hocanın atanmasıyla</w:t>
      </w:r>
      <w:r w:rsidRPr="19D31E6F" w:rsidR="6622762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gerçekleştirilmektedir. Lisansüstü öğrencilerin danışmanlığı ise Uzmanlık Alanı</w:t>
      </w:r>
      <w:r w:rsidRPr="19D31E6F" w:rsidR="71CE845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dersi ve hocanın- öğrencinin </w:t>
      </w:r>
      <w:r w:rsidRPr="19D31E6F" w:rsidR="7A421B4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müsait zaman</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dilimi </w:t>
      </w:r>
      <w:r w:rsidRPr="19D31E6F" w:rsidR="538F810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içerisinde bire</w:t>
      </w:r>
      <w:r w:rsidRPr="19D31E6F" w:rsidR="6BC5AC9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bir</w:t>
      </w:r>
      <w:r w:rsidRPr="19D31E6F" w:rsidR="6A4DFEA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gerçekleştirilmektedir.</w:t>
      </w:r>
    </w:p>
    <w:p w:rsidR="7ED23B89" w:rsidP="19D31E6F" w:rsidRDefault="7ED23B89" w14:paraId="7D39BA43" w14:textId="58FD61C6">
      <w:pPr>
        <w:pStyle w:val="Normal"/>
        <w:spacing w:line="360" w:lineRule="auto"/>
        <w:jc w:val="center"/>
        <w:rPr/>
      </w:pPr>
      <w:r w:rsidR="7ED23B89">
        <w:drawing>
          <wp:inline wp14:editId="4222DF65" wp14:anchorId="43B219CB">
            <wp:extent cx="4046571" cy="4229466"/>
            <wp:effectExtent l="0" t="0" r="0" b="0"/>
            <wp:docPr id="768609010" name="" title=""/>
            <wp:cNvGraphicFramePr>
              <a:graphicFrameLocks noChangeAspect="1"/>
            </wp:cNvGraphicFramePr>
            <a:graphic>
              <a:graphicData uri="http://schemas.openxmlformats.org/drawingml/2006/picture">
                <pic:pic>
                  <pic:nvPicPr>
                    <pic:cNvPr id="0" name=""/>
                    <pic:cNvPicPr/>
                  </pic:nvPicPr>
                  <pic:blipFill>
                    <a:blip r:embed="R148514ad48dd49cb">
                      <a:extLst>
                        <a:ext xmlns:a="http://schemas.openxmlformats.org/drawingml/2006/main" uri="{28A0092B-C50C-407E-A947-70E740481C1C}">
                          <a14:useLocalDpi val="0"/>
                        </a:ext>
                      </a:extLst>
                    </a:blip>
                    <a:stretch>
                      <a:fillRect/>
                    </a:stretch>
                  </pic:blipFill>
                  <pic:spPr>
                    <a:xfrm>
                      <a:off x="0" y="0"/>
                      <a:ext cx="4046571" cy="4229466"/>
                    </a:xfrm>
                    <a:prstGeom prst="rect">
                      <a:avLst/>
                    </a:prstGeom>
                  </pic:spPr>
                </pic:pic>
              </a:graphicData>
            </a:graphic>
          </wp:inline>
        </w:drawing>
      </w:r>
    </w:p>
    <w:p w:rsidR="2C6E19B7" w:rsidP="19D31E6F" w:rsidRDefault="2C6E19B7" w14:paraId="7EDE823C" w14:textId="1D547F04">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B.3.3. Tesis ve altyapılar</w:t>
      </w:r>
    </w:p>
    <w:p w:rsidR="2C6E19B7" w:rsidP="19D31E6F" w:rsidRDefault="2C6E19B7" w14:paraId="2FF38FB8" w14:textId="296126E2">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Fakültesi’nde</w:t>
      </w:r>
      <w:r w:rsidRPr="19D31E6F" w:rsidR="000D24C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öğrenciler, yeme içme ihtiyaçlarını bina içerisinde yer alan yemekhane ve</w:t>
      </w:r>
      <w:r w:rsidRPr="19D31E6F" w:rsidR="538C88C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kantinle karşılayabilmektedir. Eğitim, sosyal, sportif aktiviteler </w:t>
      </w:r>
      <w:r w:rsidRPr="19D31E6F" w:rsidR="3247BDB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için binanın</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içerisinde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öğrencilerin</w:t>
      </w:r>
      <w:r w:rsidRPr="19D31E6F" w:rsidR="23D57FD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yararlanabileceği</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alanlar mevcuttur.</w:t>
      </w:r>
    </w:p>
    <w:p w:rsidR="2C6E19B7" w:rsidP="19D31E6F" w:rsidRDefault="2C6E19B7" w14:paraId="3575BBE8" w14:textId="584E7113">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Bilgisayar </w:t>
      </w:r>
      <w:r w:rsidRPr="19D31E6F" w:rsidR="7D746E8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Laboratuvarı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İçerisinde 20 bilgisayar bulunmaktadır).</w:t>
      </w:r>
    </w:p>
    <w:p w:rsidR="2C6E19B7" w:rsidP="19D31E6F" w:rsidRDefault="2C6E19B7" w14:paraId="4D289CA8" w14:textId="42F3CFDF">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Teknoloji </w:t>
      </w:r>
      <w:r w:rsidRPr="19D31E6F" w:rsidR="08BC448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Laboratuvarı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İçerisinde 20 bilgisayar bulunmaktadır).</w:t>
      </w:r>
    </w:p>
    <w:p w:rsidR="2C6E19B7" w:rsidP="19D31E6F" w:rsidRDefault="2C6E19B7" w14:paraId="696EF762" w14:textId="49C89256">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Projeksiyonlu 12 sınıf</w:t>
      </w:r>
    </w:p>
    <w:p w:rsidR="2C6E19B7" w:rsidP="19D31E6F" w:rsidRDefault="2C6E19B7" w14:paraId="1C7AF921" w14:textId="08A3E5A5">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Uygulama Mutfağı (10 ünite)</w:t>
      </w:r>
    </w:p>
    <w:p w:rsidR="2C6E19B7" w:rsidP="19D31E6F" w:rsidRDefault="2C6E19B7" w14:paraId="25AB5C57" w14:textId="636F8772">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Çalışma Odası / Kütüphane</w:t>
      </w:r>
    </w:p>
    <w:p w:rsidR="2C6E19B7" w:rsidP="19D31E6F" w:rsidRDefault="2C6E19B7" w14:paraId="4D4588F0" w14:textId="55F84DA8">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Uygulama Odası</w:t>
      </w:r>
    </w:p>
    <w:p w:rsidR="2C6E19B7" w:rsidP="19D31E6F" w:rsidRDefault="2C6E19B7" w14:paraId="06104AD0" w14:textId="505C904A">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Bisiklet Odası</w:t>
      </w:r>
    </w:p>
    <w:p w:rsidR="2C6E19B7" w:rsidP="19D31E6F" w:rsidRDefault="2C6E19B7" w14:paraId="60579A37" w14:textId="77872784">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Spor Salonu (49m</w:t>
      </w:r>
      <w:r w:rsidRPr="19D31E6F" w:rsidR="700367A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vertAlign w:val="superscript"/>
          <w:lang w:val="tr-TR" w:eastAsia="en-US" w:bidi="ar-SA"/>
        </w:rPr>
        <w:t>2</w:t>
      </w:r>
      <w:r w:rsidRPr="19D31E6F" w:rsidR="700367A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2C6E19B7" w:rsidP="19D31E6F" w:rsidRDefault="2C6E19B7" w14:paraId="0A319CB8" w14:textId="69A8499B">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Konferans Salonu</w:t>
      </w:r>
    </w:p>
    <w:p w:rsidR="2C6E19B7" w:rsidP="19D31E6F" w:rsidRDefault="2C6E19B7" w14:paraId="236A99FA" w14:textId="6C43E2FA">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Yiyecek İçecek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Servis</w:t>
      </w:r>
      <w:r w:rsidRPr="19D31E6F" w:rsidR="43FEDB1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Laboratuvarı</w:t>
      </w:r>
    </w:p>
    <w:p w:rsidR="2C6E19B7" w:rsidP="19D31E6F" w:rsidRDefault="2C6E19B7" w14:paraId="6F0871F0" w14:textId="2F8B8BDB">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Yemek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Fotoğrafçılığı</w:t>
      </w:r>
      <w:r w:rsidRPr="19D31E6F" w:rsidR="3A8F6B4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Laboratuvarı</w:t>
      </w:r>
    </w:p>
    <w:p w:rsidR="2C6E19B7" w:rsidP="19D31E6F" w:rsidRDefault="2C6E19B7" w14:paraId="18196B1E" w14:textId="076D0721">
      <w:pPr>
        <w:pStyle w:val="ListParagraph"/>
        <w:numPr>
          <w:ilvl w:val="0"/>
          <w:numId w:val="2"/>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Oyun Alanı</w:t>
      </w:r>
    </w:p>
    <w:p w:rsidR="2C6E19B7" w:rsidP="19D31E6F" w:rsidRDefault="2C6E19B7" w14:paraId="5547D025" w14:textId="629F9FA8">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Öğrenciler aynı </w:t>
      </w:r>
      <w:r w:rsidRPr="19D31E6F" w:rsidR="2E8681E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zamanda Sakarya</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Üniversitesi Kütüphanesi’nden ve spor alanından faydalanabilmektedir.</w:t>
      </w:r>
      <w:r w:rsidRPr="19D31E6F" w:rsidR="03D4DD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ene içerisinde bisiklet odasının açılışı gerçekleştirilmiştir.</w:t>
      </w:r>
    </w:p>
    <w:p w:rsidR="1A48DE1A" w:rsidP="19D31E6F" w:rsidRDefault="1A48DE1A" w14:paraId="619C1E14" w14:textId="7422623F">
      <w:pPr>
        <w:pStyle w:val="Normal"/>
        <w:spacing w:line="360" w:lineRule="auto"/>
        <w:jc w:val="center"/>
        <w:rPr/>
      </w:pPr>
      <w:r w:rsidR="1A48DE1A">
        <w:drawing>
          <wp:inline wp14:editId="1924C8FC" wp14:anchorId="03829BA9">
            <wp:extent cx="4069432" cy="4069432"/>
            <wp:effectExtent l="0" t="0" r="0" b="0"/>
            <wp:docPr id="1044786221" name="" title=""/>
            <wp:cNvGraphicFramePr>
              <a:graphicFrameLocks noChangeAspect="1"/>
            </wp:cNvGraphicFramePr>
            <a:graphic>
              <a:graphicData uri="http://schemas.openxmlformats.org/drawingml/2006/picture">
                <pic:pic>
                  <pic:nvPicPr>
                    <pic:cNvPr id="0" name=""/>
                    <pic:cNvPicPr/>
                  </pic:nvPicPr>
                  <pic:blipFill>
                    <a:blip r:embed="R8c51e3a774df4328">
                      <a:extLst>
                        <a:ext xmlns:a="http://schemas.openxmlformats.org/drawingml/2006/main" uri="{28A0092B-C50C-407E-A947-70E740481C1C}">
                          <a14:useLocalDpi val="0"/>
                        </a:ext>
                      </a:extLst>
                    </a:blip>
                    <a:stretch>
                      <a:fillRect/>
                    </a:stretch>
                  </pic:blipFill>
                  <pic:spPr>
                    <a:xfrm>
                      <a:off x="0" y="0"/>
                      <a:ext cx="4069432" cy="4069432"/>
                    </a:xfrm>
                    <a:prstGeom prst="rect">
                      <a:avLst/>
                    </a:prstGeom>
                  </pic:spPr>
                </pic:pic>
              </a:graphicData>
            </a:graphic>
          </wp:inline>
        </w:drawing>
      </w:r>
    </w:p>
    <w:p w:rsidR="19D31E6F" w:rsidP="19D31E6F" w:rsidRDefault="19D31E6F" w14:paraId="36E2ADDD" w14:textId="255F95A9">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p>
    <w:p w:rsidR="19D31E6F" w:rsidP="19D31E6F" w:rsidRDefault="19D31E6F" w14:paraId="1DA297E6" w14:textId="3D71581D">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p>
    <w:p w:rsidR="2C6E19B7" w:rsidP="19D31E6F" w:rsidRDefault="2C6E19B7" w14:paraId="616CFF3F" w14:textId="752643BE">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B.3.4. Dezavantajlı gruplar</w:t>
      </w:r>
    </w:p>
    <w:p w:rsidR="2C6E19B7" w:rsidP="19D31E6F" w:rsidRDefault="2C6E19B7" w14:paraId="6A80DDC9" w14:textId="73BE163B">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binası</w:t>
      </w:r>
      <w:r w:rsidRPr="19D31E6F" w:rsidR="10B7C1B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dezavantajlı grupların kullanıma uygundur. Binanın girişinde ve merdivenlerin</w:t>
      </w:r>
      <w:r w:rsidRPr="19D31E6F" w:rsidR="0EFA2D8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bulunduğu alanlarda tekerlekli sandalyeli bireyler için </w:t>
      </w:r>
      <w:r w:rsidRPr="19D31E6F" w:rsidR="0B7CC25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rampa bulunmaktadır</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Üniversitenin üst katında</w:t>
      </w:r>
      <w:r w:rsidRPr="19D31E6F" w:rsidR="3F4ADC7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bulunan dersliklere asansörler aracılığıyla ulaşılabilmektedir. Kütüphane</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74CFBD8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yemekhane, kantin, tuvalet ve diğer olanaklar dezavantajlı öğrencilerin</w:t>
      </w:r>
      <w:r w:rsidRPr="19D31E6F" w:rsidR="1AF15E0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ulaşabileceği konumdadır.</w:t>
      </w:r>
    </w:p>
    <w:p w:rsidR="2C6E19B7" w:rsidP="19D31E6F" w:rsidRDefault="2C6E19B7" w14:paraId="16948B38" w14:textId="213B25E5">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Her dönem öğrencilere maddi destek sağlamak, aynı zamanda iş hayatına hazırlamak amacıyla kısmi zamanlı öğrenci desteği verilmektedir. Kısmi Zamanlı Öğrenci Desteği kapsamında seçilen öğrenciler başvurdukları alana göre (idari-akademik) çeşitli görevler üstlenmektedir. Sene içerisinde yaşanan deprem nedeniyle 2023 Baharı uzaktan eğitim olarak gerçekleştirilmiştir. Bu nedenle öğrenci alımı yapılmamış, ancak 2023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Güz döneminde</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iki öğrenci kurumda görev almaya başlamıştır.</w:t>
      </w:r>
    </w:p>
    <w:p w:rsidR="09AB39A0" w:rsidP="19D31E6F" w:rsidRDefault="09AB39A0" w14:paraId="13FDC543" w14:textId="33BD026B">
      <w:pPr>
        <w:pStyle w:val="Normal"/>
        <w:spacing w:line="360" w:lineRule="auto"/>
        <w:jc w:val="center"/>
        <w:rPr/>
      </w:pPr>
      <w:r w:rsidR="09AB39A0">
        <w:drawing>
          <wp:inline wp14:editId="6F4BFFF5" wp14:anchorId="2D91929F">
            <wp:extent cx="4023708" cy="4008467"/>
            <wp:effectExtent l="0" t="0" r="0" b="0"/>
            <wp:docPr id="1919655531" name="" title=""/>
            <wp:cNvGraphicFramePr>
              <a:graphicFrameLocks noChangeAspect="1"/>
            </wp:cNvGraphicFramePr>
            <a:graphic>
              <a:graphicData uri="http://schemas.openxmlformats.org/drawingml/2006/picture">
                <pic:pic>
                  <pic:nvPicPr>
                    <pic:cNvPr id="0" name=""/>
                    <pic:cNvPicPr/>
                  </pic:nvPicPr>
                  <pic:blipFill>
                    <a:blip r:embed="Rb65c971ac98847af">
                      <a:extLst>
                        <a:ext xmlns:a="http://schemas.openxmlformats.org/drawingml/2006/main" uri="{28A0092B-C50C-407E-A947-70E740481C1C}">
                          <a14:useLocalDpi val="0"/>
                        </a:ext>
                      </a:extLst>
                    </a:blip>
                    <a:stretch>
                      <a:fillRect/>
                    </a:stretch>
                  </pic:blipFill>
                  <pic:spPr>
                    <a:xfrm>
                      <a:off x="0" y="0"/>
                      <a:ext cx="4023708" cy="4008467"/>
                    </a:xfrm>
                    <a:prstGeom prst="rect">
                      <a:avLst/>
                    </a:prstGeom>
                  </pic:spPr>
                </pic:pic>
              </a:graphicData>
            </a:graphic>
          </wp:inline>
        </w:drawing>
      </w:r>
    </w:p>
    <w:p w:rsidR="2C6E19B7" w:rsidP="19D31E6F" w:rsidRDefault="2C6E19B7" w14:paraId="4FB6CCBA" w14:textId="11EA9DEE">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B.3.5. Sosyal, kültürel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 sportif</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faaliyetler</w:t>
      </w:r>
    </w:p>
    <w:p w:rsidR="2C6E19B7" w:rsidP="19D31E6F" w:rsidRDefault="2C6E19B7" w14:paraId="0F105494" w14:textId="315B881B">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2023 senesi içerisinde birçok sosyal, kültürel ve sportif faaliyetler gerçekleştirmiştir. Bisiklet Turu,</w:t>
      </w:r>
      <w:r w:rsidRPr="19D31E6F" w:rsidR="10A8BE9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Mahmudiye Doğa Yürüyüşü, </w:t>
      </w:r>
      <w:r w:rsidRPr="19D31E6F" w:rsidR="7BFF198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Yoga Farkındalık Eğitimi,</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Kapalı Alan Rekreasyonu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Lazertag</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Etkinliği</w:t>
      </w:r>
      <w:r w:rsidRPr="19D31E6F" w:rsidR="24559BE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4559BE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Çatalkaya</w:t>
      </w:r>
      <w:r w:rsidRPr="19D31E6F" w:rsidR="24559BE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Vadisi Kamp Etkinliği </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yalnızca birkaçıdır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B.3.5.1.</w:t>
      </w:r>
      <w:r w:rsidRPr="19D31E6F" w:rsidR="4D91A026">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B.3.5.2.</w:t>
      </w:r>
      <w:r w:rsidRPr="19D31E6F" w:rsidR="1A3086DC">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B.3.5.3.</w:t>
      </w:r>
      <w:r w:rsidRPr="19D31E6F" w:rsidR="6CAF73A9">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Kanıt B.3.5.4.</w:t>
      </w:r>
      <w:r w:rsidRPr="19D31E6F" w:rsidR="5F46FE7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2C6E19B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B.3.5.5.</w:t>
      </w:r>
      <w:r w:rsidRPr="19D31E6F" w:rsidR="2C6E19B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4B524DE" w:rsidP="19D31E6F" w:rsidRDefault="14B524DE" w14:paraId="5B1D4FE1" w14:textId="21D75737">
      <w:pPr>
        <w:pStyle w:val="Normal"/>
        <w:spacing w:line="360" w:lineRule="auto"/>
        <w:jc w:val="center"/>
        <w:rPr/>
      </w:pPr>
      <w:r w:rsidR="14B524DE">
        <w:drawing>
          <wp:inline wp14:editId="1FF5EC3D" wp14:anchorId="1526A08D">
            <wp:extent cx="4008467" cy="3993226"/>
            <wp:effectExtent l="0" t="0" r="0" b="0"/>
            <wp:docPr id="391316587" name="" title=""/>
            <wp:cNvGraphicFramePr>
              <a:graphicFrameLocks noChangeAspect="1"/>
            </wp:cNvGraphicFramePr>
            <a:graphic>
              <a:graphicData uri="http://schemas.openxmlformats.org/drawingml/2006/picture">
                <pic:pic>
                  <pic:nvPicPr>
                    <pic:cNvPr id="0" name=""/>
                    <pic:cNvPicPr/>
                  </pic:nvPicPr>
                  <pic:blipFill>
                    <a:blip r:embed="R16bf0f963e2047c5">
                      <a:extLst>
                        <a:ext xmlns:a="http://schemas.openxmlformats.org/drawingml/2006/main" uri="{28A0092B-C50C-407E-A947-70E740481C1C}">
                          <a14:useLocalDpi val="0"/>
                        </a:ext>
                      </a:extLst>
                    </a:blip>
                    <a:stretch>
                      <a:fillRect/>
                    </a:stretch>
                  </pic:blipFill>
                  <pic:spPr>
                    <a:xfrm>
                      <a:off x="0" y="0"/>
                      <a:ext cx="4008467" cy="3993226"/>
                    </a:xfrm>
                    <a:prstGeom prst="rect">
                      <a:avLst/>
                    </a:prstGeom>
                  </pic:spPr>
                </pic:pic>
              </a:graphicData>
            </a:graphic>
          </wp:inline>
        </w:drawing>
      </w:r>
    </w:p>
    <w:p w:rsidR="5C36B10E" w:rsidP="19D31E6F" w:rsidRDefault="5C36B10E" w14:paraId="50DBDF4E" w14:textId="136C24FA">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B.4. Öğretim Kadrosu</w:t>
      </w:r>
    </w:p>
    <w:p w:rsidR="5C36B10E" w:rsidP="19D31E6F" w:rsidRDefault="5C36B10E" w14:paraId="5AC1C36C" w14:textId="0EBAA02E">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B.4.1. Atama, yükseltme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 görevlendirme</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kriterleri</w:t>
      </w:r>
    </w:p>
    <w:p w:rsidR="5C36B10E" w:rsidP="19D31E6F" w:rsidRDefault="5C36B10E" w14:paraId="1143A4AC" w14:textId="62FF40F6">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2020 tarihli Öğretim Üyeliğine Yükseltilme ve Atanma Ölçütlerindeki kriterler ve 30590</w:t>
      </w:r>
      <w:r w:rsidRPr="19D31E6F" w:rsidR="48B1C0D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Sayılı Öğretim Üyesi Dışındaki Öğretim Elemanı Kadrolarına Yapılacak Atamalarda Uygulanacak Merkezi Sınav ile Giriş Sınavlarına İlişkin Usul ve Esaslar Hakkında Yönetmelik’e göre alımlar yapılmaktadır. Personel alım ilanları, </w:t>
      </w:r>
      <w:r w:rsidRPr="19D31E6F" w:rsidR="1474FFD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Resmî</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Gazetede yer almaktadır. Aynı zamanda Personel Dairesi Başkanlığı web sitesinde yayınlanmaktadır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B.4.1.1.; Kanıt B.4.1.2.; Kanıt B.4.1.3.; Kanıt</w:t>
      </w:r>
      <w:r w:rsidRPr="19D31E6F" w:rsidR="76F3A119">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B.4.1.4.</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Yıl içerisinde Turizm Fakültesi akademik ve idari kadroya dahil olan </w:t>
      </w:r>
      <w:r w:rsidRPr="19D31E6F" w:rsidR="44F52FA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isimler Turizm Fakültesi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web sitesinde yer almaktadır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B.4.1.2</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3C1D4F3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8FDAC38" w:rsidP="19D31E6F" w:rsidRDefault="68FDAC38" w14:paraId="0C06D720" w14:textId="2551FB88">
      <w:pPr>
        <w:pStyle w:val="Normal"/>
        <w:spacing w:line="360" w:lineRule="auto"/>
        <w:jc w:val="center"/>
        <w:rPr/>
      </w:pPr>
      <w:r w:rsidR="68FDAC38">
        <w:drawing>
          <wp:inline wp14:editId="251DC4D9" wp14:anchorId="5C9A124C">
            <wp:extent cx="3933825" cy="4572000"/>
            <wp:effectExtent l="0" t="0" r="0" b="0"/>
            <wp:docPr id="3963404" name="" title=""/>
            <wp:cNvGraphicFramePr>
              <a:graphicFrameLocks noChangeAspect="1"/>
            </wp:cNvGraphicFramePr>
            <a:graphic>
              <a:graphicData uri="http://schemas.openxmlformats.org/drawingml/2006/picture">
                <pic:pic>
                  <pic:nvPicPr>
                    <pic:cNvPr id="0" name=""/>
                    <pic:cNvPicPr/>
                  </pic:nvPicPr>
                  <pic:blipFill>
                    <a:blip r:embed="R95280f2ec5c343ef">
                      <a:extLst>
                        <a:ext xmlns:a="http://schemas.openxmlformats.org/drawingml/2006/main" uri="{28A0092B-C50C-407E-A947-70E740481C1C}">
                          <a14:useLocalDpi val="0"/>
                        </a:ext>
                      </a:extLst>
                    </a:blip>
                    <a:stretch>
                      <a:fillRect/>
                    </a:stretch>
                  </pic:blipFill>
                  <pic:spPr>
                    <a:xfrm>
                      <a:off x="0" y="0"/>
                      <a:ext cx="3933825" cy="4572000"/>
                    </a:xfrm>
                    <a:prstGeom prst="rect">
                      <a:avLst/>
                    </a:prstGeom>
                  </pic:spPr>
                </pic:pic>
              </a:graphicData>
            </a:graphic>
          </wp:inline>
        </w:drawing>
      </w:r>
    </w:p>
    <w:p w:rsidR="5C36B10E" w:rsidP="19D31E6F" w:rsidRDefault="5C36B10E" w14:paraId="20F9647F" w14:textId="393ED11D">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B.4.2. Öğretim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yetkinlikleri</w:t>
      </w:r>
      <w:r w:rsidRPr="19D31E6F" w:rsidR="00106D1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gelişimi</w:t>
      </w:r>
    </w:p>
    <w:p w:rsidR="5C36B10E" w:rsidP="19D31E6F" w:rsidRDefault="5C36B10E" w14:paraId="0783DEBC" w14:textId="38F41FFF">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öğrencilerin</w:t>
      </w:r>
      <w:r w:rsidRPr="19D31E6F" w:rsidR="5D0DA84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ve öğretim üyelerinin gelişmesi için sektörle iş birliği </w:t>
      </w:r>
      <w:r w:rsidRPr="19D31E6F" w:rsidR="1088991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gerçekleştirmenin bilincindedir</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Bu kapsamda; turizm sektöründe önemli yere sahip pek çok </w:t>
      </w:r>
      <w:r w:rsidRPr="19D31E6F" w:rsidR="65C995A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kişi fakülteye</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davet edilmiş ve bilgi ve deneyimlerini paylaşması istenmiştir. </w:t>
      </w:r>
      <w:r w:rsidRPr="19D31E6F" w:rsidR="5BCD8D7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Sene içerisinde</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gerçekleştirilen etkinliklerden yalnızca birkaçı kanıt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olarak</w:t>
      </w:r>
      <w:r w:rsidRPr="19D31E6F" w:rsidR="1249344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sunulmuştur</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B.4.2.1.; Kanıt B.4.2.2.</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573805D5" w:rsidP="19D31E6F" w:rsidRDefault="573805D5" w14:paraId="6FE9EF8B" w14:textId="0E2BB0C7">
      <w:pPr>
        <w:pStyle w:val="Normal"/>
        <w:spacing w:line="360" w:lineRule="auto"/>
        <w:jc w:val="center"/>
        <w:rPr/>
      </w:pPr>
      <w:r w:rsidR="573805D5">
        <w:drawing>
          <wp:inline wp14:editId="1D08F1CD" wp14:anchorId="0C5C0FF7">
            <wp:extent cx="4069432" cy="4564776"/>
            <wp:effectExtent l="0" t="0" r="0" b="0"/>
            <wp:docPr id="2033254401" name="" title=""/>
            <wp:cNvGraphicFramePr>
              <a:graphicFrameLocks noChangeAspect="1"/>
            </wp:cNvGraphicFramePr>
            <a:graphic>
              <a:graphicData uri="http://schemas.openxmlformats.org/drawingml/2006/picture">
                <pic:pic>
                  <pic:nvPicPr>
                    <pic:cNvPr id="0" name=""/>
                    <pic:cNvPicPr/>
                  </pic:nvPicPr>
                  <pic:blipFill>
                    <a:blip r:embed="R70815bbe58d2453d">
                      <a:extLst>
                        <a:ext xmlns:a="http://schemas.openxmlformats.org/drawingml/2006/main" uri="{28A0092B-C50C-407E-A947-70E740481C1C}">
                          <a14:useLocalDpi val="0"/>
                        </a:ext>
                      </a:extLst>
                    </a:blip>
                    <a:stretch>
                      <a:fillRect/>
                    </a:stretch>
                  </pic:blipFill>
                  <pic:spPr>
                    <a:xfrm>
                      <a:off x="0" y="0"/>
                      <a:ext cx="4069432" cy="4564776"/>
                    </a:xfrm>
                    <a:prstGeom prst="rect">
                      <a:avLst/>
                    </a:prstGeom>
                  </pic:spPr>
                </pic:pic>
              </a:graphicData>
            </a:graphic>
          </wp:inline>
        </w:drawing>
      </w:r>
    </w:p>
    <w:p w:rsidR="5C36B10E" w:rsidP="19D31E6F" w:rsidRDefault="5C36B10E" w14:paraId="1705A0C0" w14:textId="6CDF62E2">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B.4.3. Eğitim </w:t>
      </w:r>
      <w:r w:rsidRPr="19D31E6F" w:rsidR="3B6EC154">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faaliyetlerine yönelik</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teşvik ve ödüllendirme</w:t>
      </w:r>
    </w:p>
    <w:p w:rsidR="5C36B10E" w:rsidP="19D31E6F" w:rsidRDefault="5C36B10E" w14:paraId="2BA0E92D" w14:textId="3B13E701">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Öğretim üyelerinin yayın </w:t>
      </w:r>
      <w:r w:rsidRPr="19D31E6F" w:rsidR="4DABC45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projelerinde</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destek sağlanabilmesi için Akademik Teşvik Ödeneği </w:t>
      </w:r>
      <w:r w:rsidRPr="19D31E6F" w:rsidR="0310BF5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uygulanmaktadır (</w:t>
      </w:r>
      <w:r w:rsidRPr="19D31E6F" w:rsidR="5C36B10E">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B.4.3.1</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Öğrencilerin desteklenmesi ve ödül kazanmaları da Turizm</w:t>
      </w:r>
      <w:r w:rsidRPr="19D31E6F" w:rsidR="3F134AA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Fakültesi için ayrı öneme sahiptir. Bu kapsamda; Gastronomi ve Mutfak Sanatları</w:t>
      </w:r>
      <w:r w:rsidRPr="19D31E6F" w:rsidR="63F6372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öğrencileri katıldıkları yemek yarışmalarında desteklenmiştir. Öğrencilerin</w:t>
      </w:r>
      <w:r w:rsidRPr="19D31E6F" w:rsidR="4867E1A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malzeme ve araç gereç </w:t>
      </w:r>
      <w:r w:rsidRPr="19D31E6F" w:rsidR="5CDB2E6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ihtiyacı</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fakülte tarafından karşılanmıştır. </w:t>
      </w:r>
      <w:r w:rsidRPr="19D31E6F" w:rsidR="5F687FB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Yarışmalarda öğrencilere</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rehberlik edebilmesi için bir bölüm araştırma </w:t>
      </w:r>
      <w:r w:rsidRPr="19D31E6F" w:rsidR="384EBBE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görevlileri “yolluksuz</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yevmiyeli” olarak görevlendirilmiştir. Fakülte aracıyla öğrenciler</w:t>
      </w:r>
      <w:r w:rsidRPr="19D31E6F" w:rsidR="37178D4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C36B10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görevli öğretim üyesi yarışma alanına götürülmüştür</w:t>
      </w:r>
      <w:r w:rsidRPr="19D31E6F" w:rsidR="2D0AF73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2D0AF73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B.4.3.2; Kanıt B.4.3.3</w:t>
      </w:r>
      <w:r w:rsidRPr="19D31E6F" w:rsidR="1179E4A1">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w:t>
      </w:r>
      <w:r w:rsidRPr="19D31E6F" w:rsidR="2D0AF73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w:t>
      </w:r>
    </w:p>
    <w:p w:rsidR="64EEC9C7" w:rsidP="19D31E6F" w:rsidRDefault="64EEC9C7" w14:paraId="7D328C05" w14:textId="198AF057">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C.1.1. Araştırma </w:t>
      </w: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süreçlerinin yönetimi</w:t>
      </w:r>
    </w:p>
    <w:p w:rsidR="145F6B3D" w:rsidP="19D31E6F" w:rsidRDefault="145F6B3D" w14:paraId="46844286" w14:textId="4E0E0F68">
      <w:pPr>
        <w:pStyle w:val="Normal"/>
        <w:spacing w:line="360" w:lineRule="auto"/>
        <w:jc w:val="center"/>
        <w:rPr/>
      </w:pPr>
      <w:r w:rsidR="145F6B3D">
        <w:drawing>
          <wp:inline wp14:editId="0A790E0B" wp14:anchorId="4ACA8742">
            <wp:extent cx="4023708" cy="4198984"/>
            <wp:effectExtent l="0" t="0" r="0" b="0"/>
            <wp:docPr id="1531013913" name="" title=""/>
            <wp:cNvGraphicFramePr>
              <a:graphicFrameLocks noChangeAspect="1"/>
            </wp:cNvGraphicFramePr>
            <a:graphic>
              <a:graphicData uri="http://schemas.openxmlformats.org/drawingml/2006/picture">
                <pic:pic>
                  <pic:nvPicPr>
                    <pic:cNvPr id="0" name=""/>
                    <pic:cNvPicPr/>
                  </pic:nvPicPr>
                  <pic:blipFill>
                    <a:blip r:embed="R6d0cd5563b294e46">
                      <a:extLst>
                        <a:ext xmlns:a="http://schemas.openxmlformats.org/drawingml/2006/main" uri="{28A0092B-C50C-407E-A947-70E740481C1C}">
                          <a14:useLocalDpi val="0"/>
                        </a:ext>
                      </a:extLst>
                    </a:blip>
                    <a:stretch>
                      <a:fillRect/>
                    </a:stretch>
                  </pic:blipFill>
                  <pic:spPr>
                    <a:xfrm>
                      <a:off x="0" y="0"/>
                      <a:ext cx="4023708" cy="4198984"/>
                    </a:xfrm>
                    <a:prstGeom prst="rect">
                      <a:avLst/>
                    </a:prstGeom>
                  </pic:spPr>
                </pic:pic>
              </a:graphicData>
            </a:graphic>
          </wp:inline>
        </w:drawing>
      </w:r>
    </w:p>
    <w:p w:rsidR="64EEC9C7" w:rsidP="19D31E6F" w:rsidRDefault="64EEC9C7" w14:paraId="04DF28C9" w14:textId="10BEB556">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C.1.2. İç ve dış kaynaklar</w:t>
      </w:r>
    </w:p>
    <w:p w:rsidR="64EEC9C7" w:rsidP="19D31E6F" w:rsidRDefault="64EEC9C7" w14:paraId="52011850" w14:textId="57617D72">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içerisinde akademik personelinin kullanabileceği alanlar bulunmaktadır. Bilgisayar Laboratuvarı, Teknoloji Laboratuvarı, Uygulama Mutfağı, Kütüphane, Spor Salonu, Konferans Salonu ve Yemek Fotoğrafçılığı Laboratuvarı fakültenin sahip olduğu iç kaynaklar içerisinde değerlendirilebilir. </w:t>
      </w:r>
    </w:p>
    <w:p w:rsidR="64EEC9C7" w:rsidP="19D31E6F" w:rsidRDefault="64EEC9C7" w14:paraId="463C133A" w14:textId="076D6564">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Fakültesinin 2023yılında tertip ettiği “3. Uluslararası Turizmde Yeni Jenerasyonlar ve Trendler Kongresi” ve “4. Geleneksel Turizmde İstihdam ve Kariyer Günü” etkinliklerinde dış kaynaklardan yararlanılmıştır (</w:t>
      </w: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A.4.1.3.; Kanıt A.4.1.4.</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9D31E6F" w:rsidP="19D31E6F" w:rsidRDefault="19D31E6F" w14:paraId="4F0A3933" w14:textId="033B61BA">
      <w:pPr>
        <w:pStyle w:val="Normal"/>
        <w:spacing w:line="360" w:lineRule="auto"/>
        <w:jc w:val="center"/>
        <w:rPr/>
      </w:pPr>
    </w:p>
    <w:p w:rsidR="5C211C6F" w:rsidP="19D31E6F" w:rsidRDefault="5C211C6F" w14:paraId="44C18070" w14:textId="783CD055">
      <w:pPr>
        <w:pStyle w:val="Normal"/>
        <w:spacing w:line="360" w:lineRule="auto"/>
        <w:jc w:val="center"/>
        <w:rPr/>
      </w:pPr>
      <w:r w:rsidR="5C211C6F">
        <w:drawing>
          <wp:inline wp14:editId="3B8FD49E" wp14:anchorId="4AE084E3">
            <wp:extent cx="4000847" cy="4023708"/>
            <wp:effectExtent l="0" t="0" r="0" b="0"/>
            <wp:docPr id="1183392535" name="" title=""/>
            <wp:cNvGraphicFramePr>
              <a:graphicFrameLocks noChangeAspect="1"/>
            </wp:cNvGraphicFramePr>
            <a:graphic>
              <a:graphicData uri="http://schemas.openxmlformats.org/drawingml/2006/picture">
                <pic:pic>
                  <pic:nvPicPr>
                    <pic:cNvPr id="0" name=""/>
                    <pic:cNvPicPr/>
                  </pic:nvPicPr>
                  <pic:blipFill>
                    <a:blip r:embed="Rf36874080f5f4b6a">
                      <a:extLst>
                        <a:ext xmlns:a="http://schemas.openxmlformats.org/drawingml/2006/main" uri="{28A0092B-C50C-407E-A947-70E740481C1C}">
                          <a14:useLocalDpi val="0"/>
                        </a:ext>
                      </a:extLst>
                    </a:blip>
                    <a:stretch>
                      <a:fillRect/>
                    </a:stretch>
                  </pic:blipFill>
                  <pic:spPr>
                    <a:xfrm>
                      <a:off x="0" y="0"/>
                      <a:ext cx="4000847" cy="4023708"/>
                    </a:xfrm>
                    <a:prstGeom prst="rect">
                      <a:avLst/>
                    </a:prstGeom>
                  </pic:spPr>
                </pic:pic>
              </a:graphicData>
            </a:graphic>
          </wp:inline>
        </w:drawing>
      </w:r>
    </w:p>
    <w:p w:rsidR="19D31E6F" w:rsidP="19D31E6F" w:rsidRDefault="19D31E6F" w14:paraId="4885FB1D" w14:textId="29AE0990">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p>
    <w:p w:rsidR="64EEC9C7" w:rsidP="19D31E6F" w:rsidRDefault="64EEC9C7" w14:paraId="0030916A" w14:textId="06694D0A">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C.1.3. Doktora programları </w:t>
      </w:r>
      <w:r w:rsidRPr="19D31E6F" w:rsidR="56F0CD6A">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 doktora</w:t>
      </w: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sonrası imkanlar</w:t>
      </w:r>
    </w:p>
    <w:p w:rsidR="64EEC9C7" w:rsidP="19D31E6F" w:rsidRDefault="64EEC9C7" w14:paraId="519E4C28" w14:textId="3F0384DC">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w:t>
      </w:r>
      <w:r w:rsidRPr="19D31E6F" w:rsidR="702F3BA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çatısı altında</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toplamda iki bölümün doktora programı bulunmaktadır.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SUBÜ’de</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2023-2024Akademik Yılı için lisans öğrencilerine bütünleşik yüksek lisans,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lisans</w:t>
      </w:r>
      <w:r w:rsidRPr="19D31E6F" w:rsidR="0ADAADE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mezunlarına</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ise bütünleşik doktora programlarına başvuru imkânı getirilmiştir (Kanıt C.1.3.1).</w:t>
      </w:r>
    </w:p>
    <w:p w:rsidR="64EEC9C7" w:rsidP="19D31E6F" w:rsidRDefault="64EEC9C7" w14:paraId="7F63EE5A" w14:textId="76FCDCFF">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2022- 2023Bahar ve 2023-2024 yılı Güz Dönemi içerisinde Turizm İşletmeciliği ve</w:t>
      </w:r>
      <w:r w:rsidRPr="19D31E6F" w:rsidR="1CE9ED5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Gastronomi ve Mutfak Sanatları bölümü doktora programlarına öğrenci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alım</w:t>
      </w:r>
      <w:r w:rsidRPr="19D31E6F" w:rsidR="521FFA3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ilanına</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çıkmıştır.</w:t>
      </w:r>
    </w:p>
    <w:p w:rsidR="64EEC9C7" w:rsidP="19D31E6F" w:rsidRDefault="64EEC9C7" w14:paraId="791FA3AC" w14:textId="530F0599">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bölümleri,</w:t>
      </w:r>
      <w:r w:rsidRPr="19D31E6F" w:rsidR="1CE9ED5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güz ve bahar olmak üzere iki dönemde belirlenen kontenjan sayısına göre öğrenci</w:t>
      </w:r>
      <w:r w:rsidRPr="19D31E6F" w:rsidR="3643400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alabilmektedir. Turizm İşletmeciliği Bölümü Lisansüstü Eğitim Enstitüsü Senato</w:t>
      </w:r>
      <w:r w:rsidRPr="19D31E6F" w:rsidR="32B21C9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6A8A7F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Esaslarında</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yapılan değişiklikle öğrencilere bütünleşik yüksek lisans ve</w:t>
      </w:r>
      <w:r w:rsidRPr="19D31E6F" w:rsidR="53E6C0A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doktora yapma imkânından yararlanmış ve bir öğrenci bu programla öğrenime</w:t>
      </w:r>
      <w:r w:rsidRPr="19D31E6F" w:rsidR="5252219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başlamıştır. Bu sayede Lisansüstü Eğitim Enstitüsü Müdürü Prof. Dr. </w:t>
      </w:r>
      <w:r w:rsidRPr="19D31E6F" w:rsidR="6CCEFF0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Fatih Çalışkan'ın da</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ifade ettiği gibi programla birlikte “doktora öğrencileri, sanayi</w:t>
      </w:r>
      <w:r w:rsidRPr="19D31E6F" w:rsidR="6DCFDAA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projelerinde yer alabilme, sektörün ihtiyaçlarına yönelik araştırmalar</w:t>
      </w:r>
      <w:r w:rsidRPr="19D31E6F" w:rsidR="39F649D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yapabilme ve isteğe bağlı staj vb. fırsatlardan da yararlanabilme” imkânına</w:t>
      </w:r>
      <w:r w:rsidRPr="19D31E6F" w:rsidR="37F2A11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sahip olmaktadır (</w:t>
      </w:r>
      <w:r w:rsidRPr="19D31E6F" w:rsidR="64EEC9C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C.1.3.1.</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Doktora öğrencileri programa alınmadan önce</w:t>
      </w:r>
      <w:r w:rsidRPr="19D31E6F" w:rsidR="46E526F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4EEC9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sınava tabi tutulmuştur.</w:t>
      </w:r>
    </w:p>
    <w:p w:rsidR="64EEC9C7" w:rsidP="19D31E6F" w:rsidRDefault="64EEC9C7" w14:paraId="388618EE" w14:textId="66F0AE2E">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İşletmeciliği </w:t>
      </w:r>
      <w:r w:rsidRPr="19D31E6F" w:rsidR="749CCB52">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Bölümü, doktora</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öğrencilerinin kariyer planlamalarına destek sağlamak amacıyla </w:t>
      </w:r>
      <w:r w:rsidRPr="19D31E6F" w:rsidR="1CF3742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Kariyer Planlama</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Semineri düzenlemiştir (</w:t>
      </w:r>
      <w:r w:rsidRPr="19D31E6F" w:rsidR="64EEC9C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Kanıt C.1.3.3.; Kanıt C.1.3.4.</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64EEC9C7" w:rsidP="19D31E6F" w:rsidRDefault="64EEC9C7" w14:paraId="33F115CE" w14:textId="3A6F2AA4">
      <w:pPr>
        <w:spacing w:line="360" w:lineRule="auto"/>
        <w:ind w:left="-20"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Aynı zamanda </w:t>
      </w:r>
      <w:r w:rsidRPr="19D31E6F" w:rsidR="43516BB9">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öğrencilerin kariyerlerine</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rehberlik edebilmek için Turizmde Kariyer Geliştirme </w:t>
      </w:r>
      <w:r w:rsidRPr="19D31E6F" w:rsidR="3F94FD70">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Paneli gerçekleştirilmiştir</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Gastronomi ve Mutfak Sanatları Bölümü ise </w:t>
      </w:r>
      <w:r w:rsidRPr="19D31E6F" w:rsidR="5440367B">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lisansüstü eğitim</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hakkında detaylı bilgi verebilmek, akademi hayatında önemli konuları </w:t>
      </w:r>
      <w:r w:rsidRPr="19D31E6F" w:rsidR="1990856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aktarabilmek için</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diğer üniversite akademisyenlerinin katılımıyla söyleşi </w:t>
      </w:r>
      <w:r w:rsidRPr="19D31E6F" w:rsidR="1C457141">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gerçekleştirmiştir (</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w:t>
      </w:r>
      <w:r w:rsidRPr="19D31E6F" w:rsidR="64EEC9C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anıt </w:t>
      </w:r>
      <w:r w:rsidRPr="19D31E6F" w:rsidR="476D6B05">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C.1.3.5.;</w:t>
      </w:r>
      <w:r w:rsidRPr="19D31E6F" w:rsidR="64EEC9C7">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Kanıt C.1.3.6.</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r w:rsidRPr="19D31E6F" w:rsidR="64EEC9C7">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w:t>
      </w:r>
    </w:p>
    <w:p w:rsidR="618001AB" w:rsidP="19D31E6F" w:rsidRDefault="618001AB" w14:paraId="55873631" w14:textId="7F830F20">
      <w:pPr>
        <w:pStyle w:val="Normal"/>
        <w:spacing w:line="360" w:lineRule="auto"/>
        <w:ind w:left="-20" w:right="-20"/>
        <w:jc w:val="center"/>
        <w:rPr/>
      </w:pPr>
      <w:r w:rsidR="618001AB">
        <w:drawing>
          <wp:inline wp14:editId="37CBF0E4" wp14:anchorId="1B3B96E9">
            <wp:extent cx="4069432" cy="4412362"/>
            <wp:effectExtent l="0" t="0" r="0" b="0"/>
            <wp:docPr id="1070708575" name="" title=""/>
            <wp:cNvGraphicFramePr>
              <a:graphicFrameLocks noChangeAspect="1"/>
            </wp:cNvGraphicFramePr>
            <a:graphic>
              <a:graphicData uri="http://schemas.openxmlformats.org/drawingml/2006/picture">
                <pic:pic>
                  <pic:nvPicPr>
                    <pic:cNvPr id="0" name=""/>
                    <pic:cNvPicPr/>
                  </pic:nvPicPr>
                  <pic:blipFill>
                    <a:blip r:embed="R2478bc388a7a42c7">
                      <a:extLst>
                        <a:ext xmlns:a="http://schemas.openxmlformats.org/drawingml/2006/main" uri="{28A0092B-C50C-407E-A947-70E740481C1C}">
                          <a14:useLocalDpi val="0"/>
                        </a:ext>
                      </a:extLst>
                    </a:blip>
                    <a:stretch>
                      <a:fillRect/>
                    </a:stretch>
                  </pic:blipFill>
                  <pic:spPr>
                    <a:xfrm>
                      <a:off x="0" y="0"/>
                      <a:ext cx="4069432" cy="4412362"/>
                    </a:xfrm>
                    <a:prstGeom prst="rect">
                      <a:avLst/>
                    </a:prstGeom>
                  </pic:spPr>
                </pic:pic>
              </a:graphicData>
            </a:graphic>
          </wp:inline>
        </w:drawing>
      </w:r>
    </w:p>
    <w:p w:rsidR="183DAF1F" w:rsidP="19D31E6F" w:rsidRDefault="183DAF1F" w14:paraId="30572F13" w14:textId="13FEE4E8">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C.2. Araştırma Yetkinliği, İş Birlikleri ve Destekler</w:t>
      </w:r>
    </w:p>
    <w:p w:rsidR="183DAF1F" w:rsidP="19D31E6F" w:rsidRDefault="183DAF1F" w14:paraId="10AD3306" w14:textId="2394FD76">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C.2.1. Araştırma yetkinlikleri ve gelişimi</w:t>
      </w:r>
    </w:p>
    <w:p w:rsidR="183DAF1F" w:rsidP="19D31E6F" w:rsidRDefault="183DAF1F" w14:paraId="2B8407EE" w14:textId="12CE5B60">
      <w:pPr>
        <w:pStyle w:val="Normal"/>
        <w:spacing w:line="360" w:lineRule="auto"/>
        <w:jc w:val="both"/>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Üniversitenin bir diğer temel değeri “Sürekli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Gelişme”dir</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Bu temel değer; yönetimin desteği ve akademisyenlerin istekleriyle perçinlenmektedir. Fakülte akademisyenleri, alanlarıyla ilgili etkinliklere katılım sağlayabilmektedir. Etkinlik sürecinde resmi olarak izinli kabul edilmektedir. Öğretim üyelerinin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katıldığı etkinliklerden</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birkaçı şu şekildedir:</w:t>
      </w:r>
    </w:p>
    <w:p w:rsidR="183DAF1F" w:rsidP="19D31E6F" w:rsidRDefault="183DAF1F" w14:paraId="5589477B" w14:textId="1DE51DDF">
      <w:pPr>
        <w:pStyle w:val="ListParagraph"/>
        <w:numPr>
          <w:ilvl w:val="0"/>
          <w:numId w:val="3"/>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Gastronomi ve Mutfak Sanatları Bölümü akademisyenleri Aralık 2023 tarihinde gerçekleşen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Culinary</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Forum’a katılarak alanda gerçekleşen yenilikleri takip etmiştir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C.2.1.1.</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83DAF1F" w:rsidP="19D31E6F" w:rsidRDefault="183DAF1F" w14:paraId="3C6DA9C2" w14:textId="06668378">
      <w:pPr>
        <w:pStyle w:val="ListParagraph"/>
        <w:numPr>
          <w:ilvl w:val="0"/>
          <w:numId w:val="3"/>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İşletmeciliği Bölümü akademisyenleri KARMER Disiplinler Arası Çalıştayına katılmıştır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w:t>
      </w:r>
      <w:r w:rsidRPr="19D31E6F" w:rsidR="6890F174">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C.2.1.2</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2070E709" w:rsidP="19D31E6F" w:rsidRDefault="2070E709" w14:paraId="5DBB5016" w14:textId="45E797E7">
      <w:pPr>
        <w:pStyle w:val="ListParagraph"/>
        <w:numPr>
          <w:ilvl w:val="0"/>
          <w:numId w:val="3"/>
        </w:numPr>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2070E709">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urizm Fakültesi, Helal Expo etkinliğine katılım sağlamıştır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C.2.1.3.</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83DAF1F" w:rsidP="19D31E6F" w:rsidRDefault="183DAF1F" w14:paraId="32AAF55E" w14:textId="6038035B">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bilimsel </w:t>
      </w:r>
      <w:r w:rsidRPr="19D31E6F" w:rsidR="781453D9">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sektörel</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etkinliklere katılım sağlamanın yanı sıra etkinlik düzenleyici </w:t>
      </w:r>
      <w:r w:rsidRPr="19D31E6F" w:rsidR="6C5D1D2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rolünde</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üstlenmektedir. Yıl içerisinde öğretim üyelerinin, bilimsel </w:t>
      </w:r>
      <w:r w:rsidRPr="19D31E6F" w:rsidR="35C1250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çalışmalarda yararlanabileceği</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sektörden bilgi edinebilecekleri konular hakkında </w:t>
      </w:r>
      <w:r w:rsidRPr="19D31E6F" w:rsidR="02FA42E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çeşitli paneller</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söyleşiler </w:t>
      </w:r>
      <w:r w:rsidRPr="19D31E6F" w:rsidR="181D8B3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konferanslar düzenlemiştir</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57A03B9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w:t>
      </w:r>
      <w:r w:rsidRPr="19D31E6F" w:rsidR="2A3D05E7">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C.2.1.4.</w:t>
      </w:r>
      <w:r w:rsidRPr="19D31E6F" w:rsidR="1C5CD890">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C.2.1.5.</w:t>
      </w:r>
      <w:r w:rsidRPr="19D31E6F" w:rsidR="2B0A623A">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C.2.1.6.</w:t>
      </w:r>
      <w:r w:rsidRPr="19D31E6F" w:rsidR="2C792146">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w:t>
      </w:r>
      <w:r w:rsidRPr="19D31E6F" w:rsidR="2C79214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7FFAD87B" w:rsidP="19D31E6F" w:rsidRDefault="7FFAD87B" w14:paraId="31611FA1" w14:textId="599BE301">
      <w:pPr>
        <w:pStyle w:val="Normal"/>
        <w:spacing w:line="360" w:lineRule="auto"/>
        <w:jc w:val="center"/>
        <w:rPr/>
      </w:pPr>
      <w:r w:rsidR="7FFAD87B">
        <w:drawing>
          <wp:inline wp14:editId="5D6E7CBB" wp14:anchorId="1CD4D89E">
            <wp:extent cx="3970364" cy="4351397"/>
            <wp:effectExtent l="0" t="0" r="0" b="0"/>
            <wp:docPr id="213403203" name="" title=""/>
            <wp:cNvGraphicFramePr>
              <a:graphicFrameLocks noChangeAspect="1"/>
            </wp:cNvGraphicFramePr>
            <a:graphic>
              <a:graphicData uri="http://schemas.openxmlformats.org/drawingml/2006/picture">
                <pic:pic>
                  <pic:nvPicPr>
                    <pic:cNvPr id="0" name=""/>
                    <pic:cNvPicPr/>
                  </pic:nvPicPr>
                  <pic:blipFill>
                    <a:blip r:embed="Rf0280c517e674948">
                      <a:extLst>
                        <a:ext xmlns:a="http://schemas.openxmlformats.org/drawingml/2006/main" uri="{28A0092B-C50C-407E-A947-70E740481C1C}">
                          <a14:useLocalDpi val="0"/>
                        </a:ext>
                      </a:extLst>
                    </a:blip>
                    <a:stretch>
                      <a:fillRect/>
                    </a:stretch>
                  </pic:blipFill>
                  <pic:spPr>
                    <a:xfrm>
                      <a:off x="0" y="0"/>
                      <a:ext cx="3970364" cy="4351397"/>
                    </a:xfrm>
                    <a:prstGeom prst="rect">
                      <a:avLst/>
                    </a:prstGeom>
                  </pic:spPr>
                </pic:pic>
              </a:graphicData>
            </a:graphic>
          </wp:inline>
        </w:drawing>
      </w:r>
    </w:p>
    <w:p w:rsidR="183DAF1F" w:rsidP="19D31E6F" w:rsidRDefault="183DAF1F" w14:paraId="673E020C" w14:textId="497946A4">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C.2.2. Ulusal ve </w:t>
      </w:r>
      <w:r w:rsidRPr="19D31E6F" w:rsidR="27947004">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uluslararası ortak</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programlar ve ortak araştırma birimleri</w:t>
      </w:r>
    </w:p>
    <w:p w:rsidR="183DAF1F" w:rsidP="19D31E6F" w:rsidRDefault="183DAF1F" w14:paraId="16C95CBE" w14:textId="074C9664">
      <w:pPr>
        <w:pStyle w:val="Normal"/>
        <w:spacing w:line="360" w:lineRule="auto"/>
        <w:jc w:val="both"/>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w:t>
      </w:r>
      <w:r w:rsidRPr="19D31E6F" w:rsidR="57CBE23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Sakarya Uygulamalı</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Bilimler Üniversitesi öncülüğünde Afyon Kocatepe </w:t>
      </w:r>
      <w:r w:rsidRPr="19D31E6F" w:rsidR="5720D98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Üniversitesi, İstanbul</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Gelişim Üniversitesi ve Kırgızistan-Türkiye Manas </w:t>
      </w:r>
      <w:r w:rsidRPr="19D31E6F" w:rsidR="061696B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Üniversitesi katkılarıyla</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26-28 Ekim 2023 tarihlerinde 3. Uluslararası Turizmde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YeniJenerasyonlar</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ve Trendler Kongresini düzenlemiştir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A.4.1.4.</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83DAF1F" w:rsidP="19D31E6F" w:rsidRDefault="183DAF1F" w14:paraId="13A20D6E" w14:textId="040148AE">
      <w:pPr>
        <w:pStyle w:val="Normal"/>
        <w:spacing w:line="360" w:lineRule="auto"/>
        <w:jc w:val="both"/>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SUBÜ Turizm </w:t>
      </w:r>
      <w:r w:rsidRPr="19D31E6F" w:rsidR="31EFDE8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Fakültesi tarafından</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2022 yılında yayın hayatına başlayan “Turizmde Yeni Trendler </w:t>
      </w:r>
      <w:r w:rsidRPr="19D31E6F" w:rsidR="6423A51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Dergisi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JOINNTT)” faaliyetlerine 2023 yılında da devam etmişti</w:t>
      </w:r>
      <w:r w:rsidRPr="19D31E6F" w:rsidR="5766C67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r</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C.2.2.2</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79987A59" w:rsidP="19D31E6F" w:rsidRDefault="79987A59" w14:paraId="017ACA10" w14:textId="47FD1DB4">
      <w:pPr>
        <w:pStyle w:val="Normal"/>
        <w:spacing w:line="360" w:lineRule="auto"/>
        <w:jc w:val="center"/>
        <w:rPr/>
      </w:pPr>
      <w:r w:rsidR="79987A59">
        <w:drawing>
          <wp:inline wp14:editId="2C3900C4" wp14:anchorId="4DB177CA">
            <wp:extent cx="3648075" cy="4572000"/>
            <wp:effectExtent l="0" t="0" r="0" b="0"/>
            <wp:docPr id="1238562232" name="" title=""/>
            <wp:cNvGraphicFramePr>
              <a:graphicFrameLocks noChangeAspect="1"/>
            </wp:cNvGraphicFramePr>
            <a:graphic>
              <a:graphicData uri="http://schemas.openxmlformats.org/drawingml/2006/picture">
                <pic:pic>
                  <pic:nvPicPr>
                    <pic:cNvPr id="0" name=""/>
                    <pic:cNvPicPr/>
                  </pic:nvPicPr>
                  <pic:blipFill>
                    <a:blip r:embed="R57c27c5ee6aa4473">
                      <a:extLst>
                        <a:ext xmlns:a="http://schemas.openxmlformats.org/drawingml/2006/main" uri="{28A0092B-C50C-407E-A947-70E740481C1C}">
                          <a14:useLocalDpi val="0"/>
                        </a:ext>
                      </a:extLst>
                    </a:blip>
                    <a:stretch>
                      <a:fillRect/>
                    </a:stretch>
                  </pic:blipFill>
                  <pic:spPr>
                    <a:xfrm>
                      <a:off x="0" y="0"/>
                      <a:ext cx="3648075" cy="4572000"/>
                    </a:xfrm>
                    <a:prstGeom prst="rect">
                      <a:avLst/>
                    </a:prstGeom>
                  </pic:spPr>
                </pic:pic>
              </a:graphicData>
            </a:graphic>
          </wp:inline>
        </w:drawing>
      </w:r>
    </w:p>
    <w:p w:rsidR="183DAF1F" w:rsidP="19D31E6F" w:rsidRDefault="183DAF1F" w14:paraId="56422271" w14:textId="4B0FD3B3">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C.3.1.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Araştırma</w:t>
      </w:r>
      <w:r w:rsidRPr="19D31E6F" w:rsidR="2EDFFE1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performansının</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izlenmesi ve değerlendirilmesi</w:t>
      </w:r>
    </w:p>
    <w:p w:rsidR="183DAF1F" w:rsidP="19D31E6F" w:rsidRDefault="183DAF1F" w14:paraId="3A910536" w14:textId="43F14BEF">
      <w:pPr>
        <w:pStyle w:val="Normal"/>
        <w:spacing w:line="360" w:lineRule="auto"/>
        <w:jc w:val="both"/>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İşletmeciliği Bölümü Bölüm Başkanı Prof. Dr. Orhan Batman ve Doç. Dr. Ömer Saraç 2023 yılında yayınladıkları Q1 yayını makaleleriyle üniversite tarafından ödüllendirilmiştir (</w:t>
      </w:r>
      <w:r w:rsidRPr="19D31E6F" w:rsidR="4E49FA71">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Kanıt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C.3.1.1.</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1D6DFE24" w:rsidP="19D31E6F" w:rsidRDefault="1D6DFE24" w14:paraId="7AC9C7B7" w14:textId="240DF4EA">
      <w:pPr>
        <w:pStyle w:val="Normal"/>
        <w:spacing w:line="360" w:lineRule="auto"/>
        <w:jc w:val="center"/>
        <w:rPr/>
      </w:pPr>
      <w:r w:rsidR="1D6DFE24">
        <w:drawing>
          <wp:inline wp14:editId="3EC0E273" wp14:anchorId="786AEA14">
            <wp:extent cx="4038950" cy="4237087"/>
            <wp:effectExtent l="0" t="0" r="0" b="0"/>
            <wp:docPr id="290997791" name="" title=""/>
            <wp:cNvGraphicFramePr>
              <a:graphicFrameLocks noChangeAspect="1"/>
            </wp:cNvGraphicFramePr>
            <a:graphic>
              <a:graphicData uri="http://schemas.openxmlformats.org/drawingml/2006/picture">
                <pic:pic>
                  <pic:nvPicPr>
                    <pic:cNvPr id="0" name=""/>
                    <pic:cNvPicPr/>
                  </pic:nvPicPr>
                  <pic:blipFill>
                    <a:blip r:embed="R304c69f3e7634f75">
                      <a:extLst>
                        <a:ext xmlns:a="http://schemas.openxmlformats.org/drawingml/2006/main" uri="{28A0092B-C50C-407E-A947-70E740481C1C}">
                          <a14:useLocalDpi val="0"/>
                        </a:ext>
                      </a:extLst>
                    </a:blip>
                    <a:stretch>
                      <a:fillRect/>
                    </a:stretch>
                  </pic:blipFill>
                  <pic:spPr>
                    <a:xfrm>
                      <a:off x="0" y="0"/>
                      <a:ext cx="4038950" cy="4237087"/>
                    </a:xfrm>
                    <a:prstGeom prst="rect">
                      <a:avLst/>
                    </a:prstGeom>
                  </pic:spPr>
                </pic:pic>
              </a:graphicData>
            </a:graphic>
          </wp:inline>
        </w:drawing>
      </w:r>
    </w:p>
    <w:p w:rsidR="183DAF1F" w:rsidP="19D31E6F" w:rsidRDefault="183DAF1F" w14:paraId="0A87101D" w14:textId="64FE7A9F">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C.3.2.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Öğretim</w:t>
      </w:r>
      <w:r w:rsidRPr="19D31E6F" w:rsidR="118F1F1C">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elemanı</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/araştırmacı performansının değerlendirilmesi</w:t>
      </w:r>
    </w:p>
    <w:p w:rsidR="183DAF1F" w:rsidP="19D31E6F" w:rsidRDefault="183DAF1F" w14:paraId="4C525D09" w14:textId="125918DC">
      <w:pPr>
        <w:pStyle w:val="Normal"/>
        <w:spacing w:line="360" w:lineRule="auto"/>
        <w:jc w:val="both"/>
        <w:rPr/>
      </w:pP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Fakültesi’nde yer alan</w:t>
      </w:r>
      <w:r w:rsidRPr="19D31E6F" w:rsidR="39F7162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öğretim üyeleri 27 Haziran 2018 tarihli ve 30461 sayılı Resmî Gazete yayımlanan201811834 sayılı Bakanlar Kurulu Kararı ve 17.01.2020 tarihli ve 31011 sayılı</w:t>
      </w:r>
      <w:r w:rsidRPr="19D31E6F" w:rsidR="0CE2B7F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resmî gazetede yayımlanan yönetmelik uyarınca Akademik Teşvik Ödeneği</w:t>
      </w:r>
      <w:r w:rsidRPr="19D31E6F" w:rsidR="49DF19C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vermektedir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C.3.2.1.; Kanıt C 3.2.1.2.</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Teşvik sonuçları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maille</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öğretim</w:t>
      </w:r>
      <w:r w:rsidRPr="19D31E6F" w:rsidR="07F0575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üyelerine iletilmektedir (</w:t>
      </w:r>
      <w:r w:rsidRPr="19D31E6F" w:rsidR="183DAF1F">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C.3.2.3.</w:t>
      </w:r>
      <w:r w:rsidRPr="19D31E6F" w:rsidR="183DAF1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2CA26AA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40BEFB04" w:rsidP="19D31E6F" w:rsidRDefault="40BEFB04" w14:paraId="4034AAB2" w14:textId="23EB0578">
      <w:pPr>
        <w:pStyle w:val="Normal"/>
        <w:spacing w:line="360" w:lineRule="auto"/>
        <w:jc w:val="center"/>
        <w:rPr/>
      </w:pPr>
      <w:r w:rsidR="40BEFB04">
        <w:drawing>
          <wp:inline wp14:editId="0AA1F0A3" wp14:anchorId="2A256B4E">
            <wp:extent cx="3829050" cy="4572000"/>
            <wp:effectExtent l="0" t="0" r="0" b="0"/>
            <wp:docPr id="1865669857" name="" title=""/>
            <wp:cNvGraphicFramePr>
              <a:graphicFrameLocks noChangeAspect="1"/>
            </wp:cNvGraphicFramePr>
            <a:graphic>
              <a:graphicData uri="http://schemas.openxmlformats.org/drawingml/2006/picture">
                <pic:pic>
                  <pic:nvPicPr>
                    <pic:cNvPr id="0" name=""/>
                    <pic:cNvPicPr/>
                  </pic:nvPicPr>
                  <pic:blipFill>
                    <a:blip r:embed="Ra48d7cfcc5dd480a">
                      <a:extLst>
                        <a:ext xmlns:a="http://schemas.openxmlformats.org/drawingml/2006/main" uri="{28A0092B-C50C-407E-A947-70E740481C1C}">
                          <a14:useLocalDpi val="0"/>
                        </a:ext>
                      </a:extLst>
                    </a:blip>
                    <a:stretch>
                      <a:fillRect/>
                    </a:stretch>
                  </pic:blipFill>
                  <pic:spPr>
                    <a:xfrm>
                      <a:off x="0" y="0"/>
                      <a:ext cx="3829050" cy="4572000"/>
                    </a:xfrm>
                    <a:prstGeom prst="rect">
                      <a:avLst/>
                    </a:prstGeom>
                  </pic:spPr>
                </pic:pic>
              </a:graphicData>
            </a:graphic>
          </wp:inline>
        </w:drawing>
      </w:r>
    </w:p>
    <w:p w:rsidR="659B1E4B" w:rsidP="19D31E6F" w:rsidRDefault="659B1E4B" w14:paraId="5DEAC8DE" w14:textId="71D0F6DA">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D.1. Toplumsal Katkı Süreçlerinin Yönetimi </w:t>
      </w:r>
      <w:r w:rsidRPr="19D31E6F" w:rsidR="0FDB70BC">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ve</w:t>
      </w:r>
      <w:r w:rsidRPr="19D31E6F" w:rsidR="0FDB70BC">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Toplumsal</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Katkı Kaynakları</w:t>
      </w:r>
    </w:p>
    <w:p w:rsidR="659B1E4B" w:rsidP="19D31E6F" w:rsidRDefault="659B1E4B" w14:paraId="52E496A8" w14:textId="25BF2662">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D.1.1. Toplumsal </w:t>
      </w:r>
      <w:r w:rsidRPr="19D31E6F" w:rsidR="10C7F250">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katkı süreçlerinin</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yönetimi</w:t>
      </w:r>
    </w:p>
    <w:p w:rsidR="659B1E4B" w:rsidP="19D31E6F" w:rsidRDefault="659B1E4B" w14:paraId="463211F1" w14:textId="4758487F">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Sakarya Uygulamalı Bilimler</w:t>
      </w:r>
      <w:r w:rsidRPr="19D31E6F" w:rsidR="3BD0C4E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Üniversitesi’nin, 2020-2024 yılında yayınladığı Stratejik Plan incelendiğinde</w:t>
      </w:r>
      <w:r w:rsidRPr="19D31E6F" w:rsidR="153C3F8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“Topluma Hizmet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Politikası”nın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mevcut olduğu görülmektedir.  Bu mevcudiyet, Turizm Fakültesine de sirayet</w:t>
      </w:r>
      <w:r w:rsidRPr="19D31E6F" w:rsidR="1D9F041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etmiştir. Plan içerisinde politika: “sosyal, kültürel ve ekonomik yönlerden</w:t>
      </w:r>
      <w:r w:rsidRPr="19D31E6F" w:rsidR="41D93E7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topluma değer katan çalışmalar gerçekleştirmek, tüm paydaşları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ile birlikte</w:t>
      </w:r>
      <w:r w:rsidRPr="19D31E6F" w:rsidR="74816EF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bütün süreç ve faaliyetlerinin topluma faydalı olmasına özen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göstermek,</w:t>
      </w:r>
      <w:r w:rsidRPr="19D31E6F" w:rsidR="77E2A3F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paydaşlarını</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sosyal sorumluluk faaliyetlerine özendirmek ve gerçekleştirdiği</w:t>
      </w:r>
      <w:r w:rsidRPr="19D31E6F" w:rsidR="0BC986D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faaliyetlerinde çevre ile ilgili yasa ve yönetmeliklere uygun bir şekilde</w:t>
      </w:r>
      <w:r w:rsidRPr="19D31E6F" w:rsidR="081FDD4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hareket etmektir” şeklinde yer almaktadır. Bu ifadelerden hareketle 2023yılında toplumsal sorumluluklara öncelik verilmiştir.</w:t>
      </w:r>
    </w:p>
    <w:p w:rsidR="659B1E4B" w:rsidP="19D31E6F" w:rsidRDefault="659B1E4B" w14:paraId="211BA5E6" w14:textId="24A10C76">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06 Şubat2023 tarihinde gerçekleşen Kahramanmaraş merkezli depremin ardından </w:t>
      </w:r>
      <w:r w:rsidRPr="19D31E6F" w:rsidR="011DD73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depremden etkilenen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iller için “Ekmek Yapım Etkinliği” gerçekleştirmiştir. Olağanüstü </w:t>
      </w:r>
      <w:r w:rsidRPr="19D31E6F" w:rsidR="7A65B40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hâl olması</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nedeniyle planlama, günün şartlarına göre ivedilikle </w:t>
      </w:r>
      <w:r w:rsidRPr="19D31E6F" w:rsidR="10C0D3C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yapılmıştır. Depremden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etkilenen iller için doyurucu ve besleyici ürün hazırlama </w:t>
      </w:r>
      <w:r w:rsidRPr="19D31E6F" w:rsidR="39CBE4A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gerekliliği görülmüştür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Gastronomi ve Mutfak Sanatları bölümü içerisinde </w:t>
      </w:r>
      <w:r w:rsidRPr="19D31E6F" w:rsidR="18C4311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gerçekleştirilen münakaşalar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sonucunda en ideal ürünün ekmek olacağı saptanmış ve </w:t>
      </w:r>
      <w:r w:rsidRPr="19D31E6F" w:rsidR="4E8055E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standart reçetesi</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oluşturulmuştur. Gerekli malzeme ve ekipmanlar, üniversite </w:t>
      </w:r>
      <w:r w:rsidRPr="19D31E6F" w:rsidR="6B39871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paydaşlar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aracılığıyla karşılanmıştır. Ekmeğin üretilmesi için gerekli olan</w:t>
      </w:r>
      <w:r w:rsidRPr="19D31E6F" w:rsidR="15CDB43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iş</w:t>
      </w:r>
      <w:r w:rsidRPr="19D31E6F" w:rsidR="133C764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gücü bireylerin gönüllü katılımıyla gerçekleştirilmiştir. Turizm Fakültesi ve</w:t>
      </w:r>
      <w:r w:rsidRPr="19D31E6F" w:rsidR="5BB0571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dört bölümün sosyal medya hesaplarından duyurular yapılmıştır. Etkinliğe</w:t>
      </w:r>
      <w:r w:rsidRPr="19D31E6F" w:rsidR="7728DBC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katılmak isteyen bireylerle bizzat iletişime geçilmiştir. Bireyler; </w:t>
      </w:r>
      <w:r w:rsidRPr="19D31E6F" w:rsidR="767221B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mutfak, hijyen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ve sanitasyon konusunda bilgilendirilmiştir. Bone, eldiven, önlük </w:t>
      </w:r>
      <w:r w:rsidRPr="19D31E6F" w:rsidR="7F29E6E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vb. sunulan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şartları yerine getirmeleri beklenmiştir. Toplam kişi sayısı hesaplandıktan</w:t>
      </w:r>
      <w:r w:rsidRPr="19D31E6F" w:rsidR="4B2AA9E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sonra mutfak içerisinde yoğunluk oluşmaması adına kontenjan belirlenmiş ve</w:t>
      </w:r>
      <w:r w:rsidRPr="19D31E6F" w:rsidR="4ABD14F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ireylerin günlere dağılımı sağlanmıştır. Etkinliğin ilk haftası ekmek yapımını</w:t>
      </w:r>
      <w:r w:rsidRPr="19D31E6F" w:rsidR="1D39136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göstermeleri ve süreci hızlandırmaları için şefler çağırılmıştır. Mutfak</w:t>
      </w:r>
      <w:r w:rsidRPr="19D31E6F" w:rsidR="35AF2D5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Laboratuvarında hazırlanan ekmekler, dışarıda paketlemeyle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görevlendirilmiş</w:t>
      </w:r>
      <w:r w:rsidRPr="19D31E6F" w:rsidR="671FB29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ekip</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tarafından streçlenmiş ve paketlenmiştir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D.1.1.1.</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59B1E4B" w:rsidP="19D31E6F" w:rsidRDefault="659B1E4B" w14:paraId="5B26CBEB" w14:textId="0580F790">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 olağanüstü hallerde yerel ve ulusal otoritelerle iş birliğinin öneminin bilincindedir.</w:t>
      </w:r>
      <w:r w:rsidRPr="19D31E6F" w:rsidR="1AA295D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Deprem bölgesindeki öğrencilerin konum ve ihtiyaçları için AFAD tarafından</w:t>
      </w:r>
      <w:r w:rsidRPr="19D31E6F" w:rsidR="1B1F8A1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eliştirilen Deprem Destek Platformu öğrenci </w:t>
      </w:r>
      <w:r w:rsidRPr="19D31E6F" w:rsidR="2189CDE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WhatsApp</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grupları, sosyal medya </w:t>
      </w:r>
      <w:r w:rsidRPr="19D31E6F" w:rsidR="02BAFD8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 web</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sitesi aracılığıyla duyurulmuştur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D.1.1.2.</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59B1E4B" w:rsidP="19D31E6F" w:rsidRDefault="659B1E4B" w14:paraId="2C0235FD" w14:textId="753D762C">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Gerçekleşen deprem,</w:t>
      </w:r>
      <w:r w:rsidRPr="19D31E6F" w:rsidR="5092184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ürkiye’nin deprem bölgesi olduğunu topluma bir kez daha hatırlatmıştır. Turizm</w:t>
      </w:r>
      <w:r w:rsidRPr="19D31E6F" w:rsidR="5092184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Fakültesi; Sakarya ilinin deprem riskinin ve 17 Ağustos 1999 tarihinde</w:t>
      </w:r>
      <w:r w:rsidRPr="19D31E6F" w:rsidR="59C74AD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İzmit-Adapazarı’nda gerçekleşen depremin etkilerinin bilincindedir. Bu nedenle,</w:t>
      </w:r>
      <w:r w:rsidRPr="19D31E6F" w:rsidR="2019671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öğrenci ve öğretim üyelerinin afet ve acil durum yönetimini her sene AFAD</w:t>
      </w:r>
      <w:r w:rsidRPr="19D31E6F" w:rsidR="132E56D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eğitimi tertip etmektedir. Aynı zamanda Sapanca’da yer alan Sakarya İl Afet ve</w:t>
      </w:r>
      <w:r w:rsidRPr="19D31E6F" w:rsidR="604DA67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Acil Durum Müdürlüğü’ne ziyaretler gerçekleştirmektedir. Eğitim 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ziyaretlerin</w:t>
      </w:r>
      <w:r w:rsidRPr="19D31E6F" w:rsidR="26D93788">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önemi</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2023 yılında dahi iyi idrak edilmiştir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D.1.1.3.; Kanıt D.1.1.4.</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59B1E4B" w:rsidP="19D31E6F" w:rsidRDefault="659B1E4B" w14:paraId="27073B39" w14:textId="2AB84FD6">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Turizm Fakültesi;</w:t>
      </w:r>
      <w:r w:rsidRPr="19D31E6F" w:rsidR="689F5465">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Yükseköğretim Kanunu (2547/1981) Madde 4/7c’de yer alan “c) Yükseköğretim</w:t>
      </w:r>
      <w:r w:rsidRPr="19D31E6F" w:rsidR="35C3D0F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kurumları olarak yüksek düzeyde bilimsel çalışma ve araştırma yapmak, bilgi ve</w:t>
      </w:r>
      <w:r w:rsidRPr="19D31E6F" w:rsidR="35C3D0F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teknoloji üretmek, bilim verilerini yaymak, ulusal alanda gelişme ve </w:t>
      </w:r>
      <w:r w:rsidRPr="19D31E6F" w:rsidR="192777F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kalkınmaya destek</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olmak, yurt içi ve yurt dışı kurumlarla işbirliği yapmak suretiyle </w:t>
      </w:r>
      <w:r w:rsidRPr="19D31E6F" w:rsidR="59C81CA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bilim dünyasının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seçkin bir üyesi haline gelmek, evrensel ve çağdaş gelişmeye </w:t>
      </w:r>
      <w:r w:rsidRPr="19D31E6F" w:rsidR="4E2DE52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katkıda bulunmaktır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ifadelerini dikkate almaktadır(https://www.mevzuat.gov.tr/mevzuat</w:t>
      </w:r>
      <w:r w:rsidRPr="19D31E6F" w:rsidR="5CC4E27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metin/1.5.2547.pdf). Bu </w:t>
      </w:r>
      <w:r w:rsidRPr="19D31E6F" w:rsidR="3108F25D">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kapsamda; ilkokul</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ortaokul ve lise eğitim</w:t>
      </w:r>
      <w:r w:rsidRPr="19D31E6F" w:rsidR="66CFB85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kademelerinde yer alan öğrencilere bilimsel veriler aktarmak, </w:t>
      </w:r>
      <w:r w:rsidRPr="19D31E6F" w:rsidR="52D0F56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eğitim öğretimlerine</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destek olmak, toplumsal bilinç aşılamak </w:t>
      </w:r>
      <w:r w:rsidRPr="19D31E6F" w:rsidR="5EC2A14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için Tübitak</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ile iş birliği </w:t>
      </w:r>
      <w:r w:rsidRPr="19D31E6F" w:rsidR="1C36E64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gerçekleştirmiştir. Turizm</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İşletmeciliği Bölüm Başkanı Sayın Prof. Dr. Orhan Batman, “Tübitak Bilim</w:t>
      </w:r>
      <w:r w:rsidRPr="19D31E6F" w:rsidR="08A4908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Söyleşileri – Sorumlu İnsan, Sorumlu Turist” konu başlığıyla okulları </w:t>
      </w:r>
      <w:r w:rsidRPr="19D31E6F" w:rsidR="11F9F21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ziyaret ederek</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söyleşiler gerçekleştirmiştir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D.1.1.5.; Kanıt D.1.1.6.; Kanıt</w:t>
      </w:r>
      <w:r w:rsidRPr="19D31E6F" w:rsidR="4F4E7425">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D.1.1.7</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59B1E4B" w:rsidP="19D31E6F" w:rsidRDefault="659B1E4B" w14:paraId="3E03E83F" w14:textId="399F9F4E">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Dönem içerisinde Rekreasyon</w:t>
      </w:r>
      <w:r w:rsidRPr="19D31E6F" w:rsidR="6EA195B9">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Yönetimi Bölümü sadece toplumsal katkı sağlayan faaliyetlere katılım</w:t>
      </w:r>
      <w:r w:rsidRPr="19D31E6F" w:rsidR="4A0F7922">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sağlamamıştır. Aynı zamanda öğrencilerin toplumsal hareket bilincini</w:t>
      </w:r>
      <w:r w:rsidRPr="19D31E6F" w:rsidR="69B3C339">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kazanabilmeleri için eğitimler düzenlemiştir. “Çevre Konulu Yaratıcı Drama”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w:t>
      </w:r>
      <w:r w:rsidRPr="19D31E6F" w:rsidR="3B150C7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“Gençlik</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ve Gönüllülük Etkinliği” bu eğitimler kapsamında yer </w:t>
      </w:r>
      <w:r w:rsidRPr="19D31E6F" w:rsidR="7D2BDFB1">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almaktadır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D.1.2.8.;</w:t>
      </w:r>
      <w:r w:rsidRPr="19D31E6F" w:rsidR="10367D9D">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D.1.2.9.</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p>
    <w:p w:rsidR="659B1E4B" w:rsidP="19D31E6F" w:rsidRDefault="659B1E4B" w14:paraId="61199121" w14:textId="60A5ACCA">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içerisinde</w:t>
      </w:r>
      <w:r w:rsidRPr="19D31E6F" w:rsidR="66030FDC">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sportif</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rekreasyon faaliyetlerinin gerçekleştirilmesi için 49m</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vertAlign w:val="superscript"/>
          <w:lang w:val="tr-TR" w:eastAsia="en-US" w:bidi="ar-SA"/>
        </w:rPr>
        <w:t>2</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alana sahip</w:t>
      </w:r>
      <w:r w:rsidRPr="19D31E6F" w:rsidR="53DF97DE">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spor salonu bulunmaktadır. Spor salonunda ortaokul öğrencilerinin sportif</w:t>
      </w:r>
      <w:r w:rsidRPr="19D31E6F" w:rsidR="0AF7156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aktiviteleri gerçekleştirebilmesi için etkinlikler düzenlenmiştir. Öğrencilere;</w:t>
      </w:r>
      <w:r w:rsidRPr="19D31E6F" w:rsidR="334D5076">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karete</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fiziksel aktivite ve egzersiz eğitimleri verilmiştir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D.1.2.10.</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p>
    <w:p w:rsidR="61F54797" w:rsidP="19D31E6F" w:rsidRDefault="61F54797" w14:paraId="0A0FE4B9" w14:textId="17FE0717">
      <w:pPr>
        <w:pStyle w:val="Normal"/>
        <w:spacing w:line="360" w:lineRule="auto"/>
        <w:jc w:val="center"/>
        <w:rPr/>
      </w:pPr>
      <w:r w:rsidR="61F54797">
        <w:drawing>
          <wp:inline wp14:editId="6041E649" wp14:anchorId="3519AAC6">
            <wp:extent cx="3970364" cy="3993226"/>
            <wp:effectExtent l="0" t="0" r="0" b="0"/>
            <wp:docPr id="81316244" name="" title=""/>
            <wp:cNvGraphicFramePr>
              <a:graphicFrameLocks noChangeAspect="1"/>
            </wp:cNvGraphicFramePr>
            <a:graphic>
              <a:graphicData uri="http://schemas.openxmlformats.org/drawingml/2006/picture">
                <pic:pic>
                  <pic:nvPicPr>
                    <pic:cNvPr id="0" name=""/>
                    <pic:cNvPicPr/>
                  </pic:nvPicPr>
                  <pic:blipFill>
                    <a:blip r:embed="R7080c4da89304323">
                      <a:extLst>
                        <a:ext xmlns:a="http://schemas.openxmlformats.org/drawingml/2006/main" uri="{28A0092B-C50C-407E-A947-70E740481C1C}">
                          <a14:useLocalDpi val="0"/>
                        </a:ext>
                      </a:extLst>
                    </a:blip>
                    <a:stretch>
                      <a:fillRect/>
                    </a:stretch>
                  </pic:blipFill>
                  <pic:spPr>
                    <a:xfrm>
                      <a:off x="0" y="0"/>
                      <a:ext cx="3970364" cy="3993226"/>
                    </a:xfrm>
                    <a:prstGeom prst="rect">
                      <a:avLst/>
                    </a:prstGeom>
                  </pic:spPr>
                </pic:pic>
              </a:graphicData>
            </a:graphic>
          </wp:inline>
        </w:drawing>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p>
    <w:p w:rsidR="659B1E4B" w:rsidP="19D31E6F" w:rsidRDefault="659B1E4B" w14:paraId="7725C236" w14:textId="254D1809">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D.1.2. Kaynaklar</w:t>
      </w:r>
    </w:p>
    <w:p w:rsidR="659B1E4B" w:rsidP="19D31E6F" w:rsidRDefault="659B1E4B" w14:paraId="62908C26" w14:textId="5909F1B1">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Turizm Fakültesi; 06 Şubat2023 tarihinde gerçekleşen Maraş merkezli depremin ardından depremden etkilene iller için Ekmek Yapım Etkinliği gerçekleştirmiştir. Etkinlik için gereken malzemeler Rektörlük tarafından karşılanmıştır. Bu kapsamda; ekmek için standart reçete oluşturulmuştur. Üretilmesi gereken ekmek miktarı saptanmış ve bu miktara uygun olarak satın alım gerçekleştirilmiştir. Ekmekler, Turizm Fakültesi içerisinde yer alan Uygulama Mutfağında yapılmıştır.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Uygulama mutfağının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sahip olduğu araç gereçler kullanılmıştır. İşgücü kaynağı </w:t>
      </w:r>
      <w:r w:rsidRPr="19D31E6F" w:rsidR="2B809C9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olarak öğrenciler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akademisyenler ve idari görevliler yer almıştır. Aynı </w:t>
      </w:r>
      <w:r w:rsidRPr="19D31E6F" w:rsidR="5D1CBB1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zamanda Instagram</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üzerinden duyurular yapılarak yerel halk ve diğer </w:t>
      </w:r>
      <w:r w:rsidRPr="19D31E6F" w:rsidR="1190727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fakülte akademisyenlerinin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katılımı sağlanmıştır. Satın alım işlemleri için Fakülte Sekreterine malzemeler ve miktarları iletilmiştir. Ardından satın alma </w:t>
      </w:r>
      <w:r w:rsidRPr="19D31E6F" w:rsidR="781E04F4">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işlemi gerçekleştirilmiştir</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Etkinliğin gerçekleşmesinde destek sağlayan paydaşlar, ekmek yapımına davet edilmiştir (</w:t>
      </w:r>
      <w:r w:rsidRPr="19D31E6F" w:rsidR="5BA08216">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Kanıt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D</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.1.2.1.</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0F7001C7">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659B1E4B" w:rsidP="19D31E6F" w:rsidRDefault="659B1E4B" w14:paraId="71752C11" w14:textId="7B63946D">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Rekreasyon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Bölümü,</w:t>
      </w:r>
      <w:r w:rsidRPr="19D31E6F" w:rsidR="75E07000">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eğitimlerini</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gerçekleştirebilmeleri için fakültenin konferans salonundan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ve</w:t>
      </w:r>
      <w:r w:rsidRPr="19D31E6F" w:rsidR="41CA8953">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sınıflardan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faydalanmıştır. Sportif rekreasyon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faaliyetlerinin</w:t>
      </w:r>
      <w:r w:rsidRPr="19D31E6F" w:rsidR="7CD5A7CA">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gerçekleştirilmesi</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için ise 49m2 alana sahip spor salonunu kullanmıştır.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Salon içerisinde</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çeşitli sportif ekipmanlar yer almaktadır.</w:t>
      </w:r>
    </w:p>
    <w:p w:rsidR="659B1E4B" w:rsidP="19D31E6F" w:rsidRDefault="659B1E4B" w14:paraId="58BFB2AB" w14:textId="1F220D34">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4. Geleneksel Turizmde İstihdam ve Kariyer Günü Etkinliği 14 Aralık 2023 tarihinde gerçekleştirilmiştir. Öğrencilerin kariyer gelişimi ve topluma katkı Kariyer Günlerinin önceliği arasındadır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Kanıt A.4.1.3</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r w:rsidRPr="19D31E6F" w:rsidR="03D350AF">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w:t>
      </w:r>
    </w:p>
    <w:p w:rsidR="0B078E26" w:rsidP="19D31E6F" w:rsidRDefault="0B078E26" w14:paraId="385B4C94" w14:textId="0BB71AF6">
      <w:pPr>
        <w:pStyle w:val="Normal"/>
        <w:spacing w:line="360" w:lineRule="auto"/>
        <w:jc w:val="center"/>
        <w:rPr/>
      </w:pPr>
      <w:r w:rsidR="0B078E26">
        <w:drawing>
          <wp:inline wp14:editId="5205BBA4" wp14:anchorId="1C25827B">
            <wp:extent cx="3977985" cy="4153260"/>
            <wp:effectExtent l="0" t="0" r="0" b="0"/>
            <wp:docPr id="251787175" name="" title=""/>
            <wp:cNvGraphicFramePr>
              <a:graphicFrameLocks noChangeAspect="1"/>
            </wp:cNvGraphicFramePr>
            <a:graphic>
              <a:graphicData uri="http://schemas.openxmlformats.org/drawingml/2006/picture">
                <pic:pic>
                  <pic:nvPicPr>
                    <pic:cNvPr id="0" name=""/>
                    <pic:cNvPicPr/>
                  </pic:nvPicPr>
                  <pic:blipFill>
                    <a:blip r:embed="R1f06e6dcc4824a4d">
                      <a:extLst>
                        <a:ext xmlns:a="http://schemas.openxmlformats.org/drawingml/2006/main" uri="{28A0092B-C50C-407E-A947-70E740481C1C}">
                          <a14:useLocalDpi val="0"/>
                        </a:ext>
                      </a:extLst>
                    </a:blip>
                    <a:stretch>
                      <a:fillRect/>
                    </a:stretch>
                  </pic:blipFill>
                  <pic:spPr>
                    <a:xfrm>
                      <a:off x="0" y="0"/>
                      <a:ext cx="3977985" cy="4153260"/>
                    </a:xfrm>
                    <a:prstGeom prst="rect">
                      <a:avLst/>
                    </a:prstGeom>
                  </pic:spPr>
                </pic:pic>
              </a:graphicData>
            </a:graphic>
          </wp:inline>
        </w:drawing>
      </w:r>
    </w:p>
    <w:p w:rsidR="659B1E4B" w:rsidP="19D31E6F" w:rsidRDefault="659B1E4B" w14:paraId="5A8518B5" w14:textId="754087AC">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D.2. Toplumsal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Katkı Performansı</w:t>
      </w:r>
    </w:p>
    <w:p w:rsidR="659B1E4B" w:rsidP="19D31E6F" w:rsidRDefault="659B1E4B" w14:paraId="529FB59F" w14:textId="03D394C9">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D.2.1. Toplumsal </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katkı performansının</w:t>
      </w:r>
      <w:r w:rsidRPr="19D31E6F" w:rsidR="659B1E4B">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 xml:space="preserve"> izlenmesi ve değerlendirilmesi</w:t>
      </w:r>
    </w:p>
    <w:p w:rsidR="659B1E4B" w:rsidP="19D31E6F" w:rsidRDefault="659B1E4B" w14:paraId="0B091239" w14:textId="4742A747">
      <w:pPr>
        <w:pStyle w:val="Normal"/>
        <w:spacing w:line="360" w:lineRule="auto"/>
        <w:jc w:val="both"/>
        <w:rPr/>
      </w:pP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Sene içerisinde gerçekleştirilen toplumsal katkı projelerinin izlenmesi ve </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değerlendirilmesi mümkün</w:t>
      </w:r>
      <w:r w:rsidRPr="19D31E6F" w:rsidR="659B1E4B">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t xml:space="preserve"> olmamıştır.</w:t>
      </w:r>
    </w:p>
    <w:p w:rsidR="6DA67A56" w:rsidP="19D31E6F" w:rsidRDefault="6DA67A56" w14:paraId="41958782" w14:textId="44338D5C">
      <w:pPr>
        <w:pStyle w:val="Normal"/>
        <w:spacing w:line="360" w:lineRule="auto"/>
        <w:jc w:val="center"/>
        <w:rPr/>
      </w:pPr>
      <w:r w:rsidR="6DA67A56">
        <w:drawing>
          <wp:inline wp14:editId="4E594FD6" wp14:anchorId="020B2A40">
            <wp:extent cx="4115157" cy="4214225"/>
            <wp:effectExtent l="0" t="0" r="0" b="0"/>
            <wp:docPr id="1603187443" name="" title=""/>
            <wp:cNvGraphicFramePr>
              <a:graphicFrameLocks noChangeAspect="1"/>
            </wp:cNvGraphicFramePr>
            <a:graphic>
              <a:graphicData uri="http://schemas.openxmlformats.org/drawingml/2006/picture">
                <pic:pic>
                  <pic:nvPicPr>
                    <pic:cNvPr id="0" name=""/>
                    <pic:cNvPicPr/>
                  </pic:nvPicPr>
                  <pic:blipFill>
                    <a:blip r:embed="R28fa5653db9c4e1a">
                      <a:extLst>
                        <a:ext xmlns:a="http://schemas.openxmlformats.org/drawingml/2006/main" uri="{28A0092B-C50C-407E-A947-70E740481C1C}">
                          <a14:useLocalDpi val="0"/>
                        </a:ext>
                      </a:extLst>
                    </a:blip>
                    <a:stretch>
                      <a:fillRect/>
                    </a:stretch>
                  </pic:blipFill>
                  <pic:spPr>
                    <a:xfrm>
                      <a:off x="0" y="0"/>
                      <a:ext cx="4115157" cy="4214225"/>
                    </a:xfrm>
                    <a:prstGeom prst="rect">
                      <a:avLst/>
                    </a:prstGeom>
                  </pic:spPr>
                </pic:pic>
              </a:graphicData>
            </a:graphic>
          </wp:inline>
        </w:drawing>
      </w:r>
    </w:p>
    <w:p w:rsidR="4C6F9A8D" w:rsidP="19D31E6F" w:rsidRDefault="4C6F9A8D" w14:paraId="3002DC94" w14:textId="31EB0B99">
      <w:pPr>
        <w:pStyle w:val="Normal"/>
        <w:spacing w:line="360" w:lineRule="auto"/>
        <w:jc w:val="both"/>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pPr>
      <w:r w:rsidRPr="19D31E6F" w:rsidR="4C6F9A8D">
        <w:rPr>
          <w:rFonts w:ascii="Times New Roman" w:hAnsi="Times New Roman" w:eastAsia="Times New Roman" w:cs="Times New Roman" w:asciiTheme="minorAscii" w:hAnsiTheme="minorAscii" w:eastAsiaTheme="minorAscii" w:cstheme="minorBidi"/>
          <w:b w:val="1"/>
          <w:bCs w:val="1"/>
          <w:i w:val="0"/>
          <w:iCs w:val="0"/>
          <w:caps w:val="0"/>
          <w:smallCaps w:val="0"/>
          <w:noProof w:val="0"/>
          <w:color w:val="000000" w:themeColor="text1" w:themeTint="FF" w:themeShade="FF"/>
          <w:sz w:val="24"/>
          <w:szCs w:val="24"/>
          <w:lang w:val="tr-TR" w:eastAsia="en-US" w:bidi="ar-SA"/>
        </w:rPr>
        <w:t>SONUÇ</w:t>
      </w:r>
    </w:p>
    <w:p w:rsidR="4C6F9A8D" w:rsidP="19D31E6F" w:rsidRDefault="4C6F9A8D" w14:paraId="463EA120" w14:textId="4913052B">
      <w:pPr>
        <w:pStyle w:val="Normal"/>
        <w:spacing w:line="360" w:lineRule="auto"/>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pPr>
      <w:r w:rsidRPr="19D31E6F" w:rsidR="4C6F9A8D">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eastAsia="en-US" w:bidi="ar-SA"/>
        </w:rPr>
        <w:t>LİDERLİK, YÖNETİM VE KALİTE</w:t>
      </w:r>
    </w:p>
    <w:p w:rsidR="0DCAB55C" w:rsidP="19D31E6F" w:rsidRDefault="0DCAB55C" w14:paraId="64005AAB" w14:textId="515E52B5">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Güçlü Yönler</w:t>
      </w:r>
    </w:p>
    <w:p w:rsidR="0DCAB55C" w:rsidP="19D31E6F" w:rsidRDefault="0DCAB55C" w14:paraId="3C8ACA33" w14:textId="15FCA550">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Turizm Fakültesi; akademik ve idari teşkilâtını Türkiye Cumhuriyeti’nin belirlediği süreçlere uygun olarak belirlemiştir. Teşkilatlanmanın işleyiş, görev, yetki ve sorumlulukları kanun ve yönetmeliklere göre düzenlenmiştir.</w:t>
      </w:r>
    </w:p>
    <w:p w:rsidR="0DCAB55C" w:rsidP="19D31E6F" w:rsidRDefault="0DCAB55C" w14:paraId="48A0D07F" w14:textId="4C03E787">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Dekan Prof. Dr. Oğuz Türkay’ın 2023 tarihinde Rektör Yardımcılığı pozisyonuna atanması kurum yöneticilerinin üst düzey kademelerde görev yapma potansiyelini gösterir niteliktedir.</w:t>
      </w:r>
    </w:p>
    <w:p w:rsidR="0DCAB55C" w:rsidP="19D31E6F" w:rsidRDefault="0DCAB55C" w14:paraId="1380DEEC" w14:textId="638D40F7">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Yönetim kadrosu; şeffaf, iletişime açık ve çeviktir. Örgüt kültürünü destekleme, birlik ve beraberliği sağlama düşüncesiyle hareket edilmektedir. </w:t>
      </w:r>
    </w:p>
    <w:p w:rsidR="0DCAB55C" w:rsidP="19D31E6F" w:rsidRDefault="0DCAB55C" w14:paraId="567D221E" w14:textId="1FF65BBA">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Fakültenin genelinde kurulan iletişim, gerçekleştirilen organizasyonlar ve sektörel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iş</w:t>
      </w:r>
      <w:r w:rsidRPr="19D31E6F" w:rsidR="3709D3E6">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birlikleri</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itibariyle öğrenci odaklı anlayış benimsenmektedir.</w:t>
      </w:r>
    </w:p>
    <w:p w:rsidR="0DCAB55C" w:rsidP="19D31E6F" w:rsidRDefault="0DCAB55C" w14:paraId="6A854E0F" w14:textId="77367CA2">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Komisyon başkan ve üyeleri, belirlenmiş hedef ve amaçlara ulaşmak için toplantılar düzenlemekte, aksiyon kararları almakta ve uygulamaktadır.  </w:t>
      </w:r>
    </w:p>
    <w:p w:rsidR="0DCAB55C" w:rsidP="19D31E6F" w:rsidRDefault="0DCAB55C" w14:paraId="061D0E46" w14:textId="4ACA96D3">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Kalite Elçileri ve Akreditasyon Komisyonu, kalite sürecini aktif iletişim içerisinde gerçekleştirmektedir.  Üyelerin düzenlenen toplantılara katılımı, veri toplama ve işleme süreçlerinde rol oynamaları, İç Tetkik Faaliyetlerinde başarılı olmasını sağlamaktadır.</w:t>
      </w:r>
    </w:p>
    <w:p w:rsidR="0DCAB55C" w:rsidP="19D31E6F" w:rsidRDefault="0DCAB55C" w14:paraId="58D1505F" w14:textId="3F587C57">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Turizm Fakültesi, şeffaf bir süreç yönetilmektedir. Kurum içerisinde yer alan personel, öğrenciler ve kamuoyuyla</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gerekli bilgileri paylaşmaktadır. Bu süreçte; yeni teknolojiler, uygulamalar, iletişim araçları etkin bir şekilde kullanılmaktadır.</w:t>
      </w:r>
    </w:p>
    <w:p w:rsidR="0DCAB55C" w:rsidP="19D31E6F" w:rsidRDefault="0DCAB55C" w14:paraId="08686F0C" w14:textId="3AC8F723">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Misyon, vizyon ve temel değerler; dönemin koşullarına, hedeflerine, ihtiyaçlarına göre güncellenmektedir.  Bu süreçte; üniversiteyle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entegre</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bir süreç izlemektedir.</w:t>
      </w:r>
    </w:p>
    <w:p w:rsidR="0DCAB55C" w:rsidP="19D31E6F" w:rsidRDefault="0DCAB55C" w14:paraId="6F893ECA" w14:textId="7740F8EA">
      <w:pPr>
        <w:pStyle w:val="ListParagraph"/>
        <w:numPr>
          <w:ilvl w:val="0"/>
          <w:numId w:val="4"/>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Örgüt kültürünün oluşturulması, çalışanların motivasyon ve aidiyetliğinin artırılması için fakülte içerisinde çeşitli etkinlikler düzenlenmektedir.</w:t>
      </w:r>
    </w:p>
    <w:p w:rsidR="0DCAB55C" w:rsidP="19D31E6F" w:rsidRDefault="0DCAB55C" w14:paraId="25D1FBBC" w14:textId="30C0A6E5">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İyileştirmeye Açık Yönleri</w:t>
      </w:r>
    </w:p>
    <w:p w:rsidR="0DCAB55C" w:rsidP="19D31E6F" w:rsidRDefault="0DCAB55C" w14:paraId="185F52DB" w14:textId="6DFD79BD">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Fakültesi bünyesinde bulunan bölümler, toplantılar gerçekleştirmekte ve bölümle ilgili konuları gündeme getirmektedir. Bölümlerin toplanma süre ve sıklıkları arasındaki dengesizlik, tutanakların düzenli tutulmaması, her üyenin eksiksiz katılımının sağlanamaması bölüm toplantılarının iyileştirmeye açık yönlerini göstermektedir.   </w:t>
      </w:r>
    </w:p>
    <w:p w:rsidR="0DCAB55C" w:rsidP="19D31E6F" w:rsidRDefault="0DCAB55C" w14:paraId="189B82CF" w14:textId="198D91CD">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Kurumsal Performans Sistemi ve Kurumsal Zekâ Sistemi, kalite sürecinde aktif olarak kullanılmaktadır. Sisteme işlenen veriler, rasyonel olmayabilmektedir. Komisyonda yer alan üyelerin sisteme hâkimiyet düzeyleri arasında farklılıklar bulunmaktadır. Verilerin elde edilmesi sürecinde komisyon ve bölümler arasında iletişim kopuklukları yaşanabilmektedir.</w:t>
      </w:r>
    </w:p>
    <w:p w:rsidR="0DCAB55C" w:rsidP="19D31E6F" w:rsidRDefault="0DCAB55C" w14:paraId="0ADABC51" w14:textId="2D45BE82">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Bilgi Yönetim Sistemi, MUYS ve LMS gibi yönetim sistemlerinin kullanılması fakültenin güçlü yönüdür. Ancak özellikle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BYS’nin</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geliştirilmesi, ders seçim döneminde yaşanan teknik sorunların en aza indirilmesi önem teşkil etmektedir.</w:t>
      </w:r>
    </w:p>
    <w:p w:rsidR="0DCAB55C" w:rsidP="19D31E6F" w:rsidRDefault="0DCAB55C" w14:paraId="5C78D8D4" w14:textId="2008EB79">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İç ve dış paydaşların yıl içerisinde geçekleştirilen etkinlik ve toplantılara sağladıkları katılımlarla saptanabilmektedir. Paydaşlarla yapılacak protokoller, sürecin daha resmi ilerlemesini sağlayacaktır.</w:t>
      </w:r>
    </w:p>
    <w:p w:rsidR="0DCAB55C" w:rsidP="19D31E6F" w:rsidRDefault="0DCAB55C" w14:paraId="4F020313" w14:textId="12E41CF1">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Turizm Fakültesi, mezunlarının üye olduğu bir dernek mevcuttur. Dernek, çeşitli toplantılar, etkinlikler düzenlemekte, fakülte için maddi manevi desteği sağlamaktadır. Ancak derneğe üye olmayan pek çok mezun öğrenci bulunmaktadır. Mezun öğrencilerle iletişimin sürdürülebilmesi için alternatif iletişim kanallarının oluşturulması, etkinliklerin planlanması, hedef kitlerin aktif katılımın sağlanması önemlidir.</w:t>
      </w:r>
    </w:p>
    <w:p w:rsidR="0DCAB55C" w:rsidP="19D31E6F" w:rsidRDefault="0DCAB55C" w14:paraId="7B3D80A5" w14:textId="6D422A19">
      <w:pPr>
        <w:pStyle w:val="ListParagraph"/>
        <w:numPr>
          <w:ilvl w:val="0"/>
          <w:numId w:val="5"/>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Uluslararasılaşma, turizm gibi uluslararası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entegreasyonu</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gerektiren alanlar için ayrı bir önem teşkil etmektedir. Erasmus, bölüm ders planlarında dil seçeneği gibi uluslararası alternatifler mevcut olsa da imkanlar sınırlıdır. </w:t>
      </w:r>
    </w:p>
    <w:p w:rsidR="0DCAB55C" w:rsidP="19D31E6F" w:rsidRDefault="0DCAB55C" w14:paraId="3986DF67" w14:textId="19FBB065">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EĞİTİM VE ÖĞRETİM</w:t>
      </w:r>
    </w:p>
    <w:p w:rsidR="0DCAB55C" w:rsidP="19D31E6F" w:rsidRDefault="0DCAB55C" w14:paraId="4545B20C" w14:textId="22238CCB">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Güçlü Yönler</w:t>
      </w:r>
    </w:p>
    <w:p w:rsidR="0DCAB55C" w:rsidP="19D31E6F" w:rsidRDefault="0DCAB55C" w14:paraId="3DCF8953" w14:textId="5329281E">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Fakülte içerisinde yer alan bölümler, turizm alanına uygun ders içeriklerine sahiptir. Öğrencileri hem bulundukları bölüm hem de diğer bölümlerin ders, envanter, danışman, uygulama alanı gibi unsurlarla kendisini geliştirebilir. Çap ve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yandal</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seçeneklerinin mevcudiyeti bu gelişimi destekler niteliktedir.</w:t>
      </w:r>
    </w:p>
    <w:p w:rsidR="0DCAB55C" w:rsidP="19D31E6F" w:rsidRDefault="0DCAB55C" w14:paraId="37D1D4D2" w14:textId="5AC33CFD">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Bölümlerin ders içerikleri her dönem başında güncellenmekte ve denetlenmektedir. Yeni alınan kararlar doğrultusunda ödev ve sınavlarda ders kazanımlarının program çıktılarıyla uyumlu hale getirildiği görülmektedir. </w:t>
      </w:r>
    </w:p>
    <w:p w:rsidR="0DCAB55C" w:rsidP="19D31E6F" w:rsidRDefault="0DCAB55C" w14:paraId="378B1E1D" w14:textId="09861E1E">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Bölümlerin uygulama yönünün bulunuyor olması öğrencilerin derslere interaktif katılımını kolaylaştırmaktadır. Aynı zamanda bölümlerin uygulama derslerini gerçekleştireceği alanlara sahip olması avantaj yaratmaktadır. Fakültede uygulanan 7+2 ve 6+1 eğitim sistemi modeli öğrencilerin aktif olarak iş hayatı içerisinde yer almasına olanak sağlamaktadır. Öğrencinin kazandığı bu bilgi ve deneyimler yaz stajıyla pekiştirilmektedir.</w:t>
      </w:r>
    </w:p>
    <w:p w:rsidR="0DCAB55C" w:rsidP="19D31E6F" w:rsidRDefault="0DCAB55C" w14:paraId="2CDCFC51" w14:textId="5273BD19">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Uygulama eğitimine odaklı olarak </w:t>
      </w:r>
      <w:r w:rsidRPr="19D31E6F" w:rsidR="2F911115">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tasarlanan 7</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+2 ve 6+1 eğitim sistemi performansı MUYS sistemiyle değerlendirilmektedir. İşletmelerin sisteme üye olma koşulu veri arşivinin oluşmasına </w:t>
      </w:r>
      <w:r w:rsidRPr="19D31E6F" w:rsidR="48C3BC2D">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imkân</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sağlamaktadır.</w:t>
      </w:r>
    </w:p>
    <w:p w:rsidR="0DCAB55C" w:rsidP="19D31E6F" w:rsidRDefault="0DCAB55C" w14:paraId="384DBFB7" w14:textId="370B87E5">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Doğal afetlerin, salgın hastalıkların öğrencilerin eğitim hayatını aksatmaması için hibrit sistem altyapısına sahip olmak önemlidir. Uzaktan Eğitim Uygulama ve Araştırma Merkezi, hibrit sistemin uygulanabilmesi imkanını sağlamaktadır.</w:t>
      </w:r>
    </w:p>
    <w:p w:rsidR="0DCAB55C" w:rsidP="19D31E6F" w:rsidRDefault="0DCAB55C" w14:paraId="5B7A9D2E" w14:textId="02C14746">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Fakülte bünyesi içerisinde yer alan bölümler, teorik ve uygulamalı dersler vermektedir. Derslerin etkili ve verimli bir şekilde gerçekleştirilebilmesi için fakülte altyapısını tasarlanmıştır. Sınıflar, odalar, laboratuvarlar ve diğer mekanlar öğrencilerin eğitimini destekler niteliktedir.</w:t>
      </w:r>
    </w:p>
    <w:p w:rsidR="0DCAB55C" w:rsidP="19D31E6F" w:rsidRDefault="0DCAB55C" w14:paraId="4C9DCD13" w14:textId="2618CE24">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Sosyal, kültürel ve sportif faaliyetler, fakültenin en güçlü yönlerinden biridir. Bölümlerin uygulama derslerinin yoğun olması faaliyet sayısının artmasında etkilidir. </w:t>
      </w:r>
    </w:p>
    <w:p w:rsidR="0DCAB55C" w:rsidP="19D31E6F" w:rsidRDefault="0DCAB55C" w14:paraId="44ED385B" w14:textId="3EA418D3">
      <w:pPr>
        <w:pStyle w:val="ListParagraph"/>
        <w:numPr>
          <w:ilvl w:val="0"/>
          <w:numId w:val="6"/>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Öğrencilerin turizm sektörü hakkında bilgilerinin artırılması yönünde pek çok eğitim düzenlenmektedir. Eğitimler kapsamında sektörün içerisinde bulunan kişilerin bilgi ve deneyimlerini öğrencilere sunma olanağı yaratılmaktadır. Öğrencilerin kendilerini geliştirmek için katıldıkları yarışma ve etkinlikler ise, fakülte kapsamında desteklenmektedir. </w:t>
      </w:r>
    </w:p>
    <w:p w:rsidR="0DCAB55C" w:rsidP="19D31E6F" w:rsidRDefault="0DCAB55C" w14:paraId="55413842" w14:textId="7A96AA04">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 İyileştirmeye Açık Yönleri</w:t>
      </w:r>
    </w:p>
    <w:p w:rsidR="0DCAB55C" w:rsidP="19D31E6F" w:rsidRDefault="0DCAB55C" w14:paraId="5AFE6A76" w14:textId="50E374E3">
      <w:pPr>
        <w:pStyle w:val="ListParagraph"/>
        <w:numPr>
          <w:ilvl w:val="0"/>
          <w:numId w:val="7"/>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Öğrenciler, turizm alanında kendilerini geliştirme imkanına sahip olsalar da farklı fakülte ve bölümlerle iletişim içerisinde değildir. Fakültenin konumu, öğrencilerin konu hakkında bilgisizliği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multidisiplinerliğin</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önüne geçmektedir. Mevcut durumun fakülte öğretim üyelerini de etkilediği ifade edilebilir. </w:t>
      </w:r>
    </w:p>
    <w:p w:rsidR="0DCAB55C" w:rsidP="19D31E6F" w:rsidRDefault="0DCAB55C" w14:paraId="3BED0275" w14:textId="11B11CF2">
      <w:pPr>
        <w:pStyle w:val="ListParagraph"/>
        <w:numPr>
          <w:ilvl w:val="0"/>
          <w:numId w:val="7"/>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Sosyal, kültürel ve sportif faaliyet sayısı yüksek olsa da bu faaliyetler öğrencilerin değil, fakülte yönetimi tarafından gerçekleştirilmektedir. Öğrenci toplulukların aktif rol oynamaması, öğrencilerin pasif kalması, fakülte öğretim üyeleri üzerindeki yoğunluğu artırmakta, öğrencinin ise becerilerini geliştirmesine, network oluşturmasında engel teşkil etmektedir.</w:t>
      </w:r>
    </w:p>
    <w:p w:rsidR="0DCAB55C" w:rsidP="19D31E6F" w:rsidRDefault="0DCAB55C" w14:paraId="69CEE2C8" w14:textId="7029C6E0">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 xml:space="preserve">ARAŞTIRMA VE GELİŞTİRME </w:t>
      </w:r>
    </w:p>
    <w:p w:rsidR="0DCAB55C" w:rsidP="19D31E6F" w:rsidRDefault="0DCAB55C" w14:paraId="6139BA0C" w14:textId="2CC37F4D">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Güçlü Yönler</w:t>
      </w:r>
    </w:p>
    <w:p w:rsidR="0B147FBF" w:rsidP="19D31E6F" w:rsidRDefault="0B147FBF" w14:paraId="45AF8466" w14:textId="0D61F74D">
      <w:pPr>
        <w:pStyle w:val="ListParagraph"/>
        <w:numPr>
          <w:ilvl w:val="0"/>
          <w:numId w:val="8"/>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B147FB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Kariyer Gün</w:t>
      </w:r>
      <w:r w:rsidRPr="19D31E6F" w:rsidR="0B147FBF">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leri</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ve 3. Ulus</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lararası Turizmde Yeni Jenerasyonlar ve Trendler Kongresi ulusal programlar kapsamında güçlü olduğunu göstermektedir. Birçok paydaşın, sponsorun, akademisyenin, ulusal ve yerel otoritenin katılım sağlaması programların etkili olduğunu göstermektedir.</w:t>
      </w:r>
    </w:p>
    <w:p w:rsidR="0DCAB55C" w:rsidP="19D31E6F" w:rsidRDefault="0DCAB55C" w14:paraId="3E264A7A" w14:textId="230797A6">
      <w:pPr>
        <w:pStyle w:val="ListParagraph"/>
        <w:numPr>
          <w:ilvl w:val="0"/>
          <w:numId w:val="8"/>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SUBÜ Turizm Fakültesi tarafından 2022 yılında yayın hayatına başlayan “Turizmde Yeni Trendler Dergisi (JOINNTT)” literatüre katkı sağlamaktadır. </w:t>
      </w:r>
    </w:p>
    <w:p w:rsidR="0DCAB55C" w:rsidP="19D31E6F" w:rsidRDefault="0DCAB55C" w14:paraId="6E41685C" w14:textId="218C4129">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İyileştirmeye Açık Yönleri</w:t>
      </w:r>
    </w:p>
    <w:p w:rsidR="0DCAB55C" w:rsidP="19D31E6F" w:rsidRDefault="0DCAB55C" w14:paraId="5242A00D" w14:textId="30BCC55D">
      <w:pPr>
        <w:pStyle w:val="ListParagraph"/>
        <w:numPr>
          <w:ilvl w:val="0"/>
          <w:numId w:val="9"/>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TUBİTAK 2209 A kapsamında öğrencilerle projeler hazırlanmaktadır. Kabul edilen projelerde devamlılık oranının düşük olması, sürecin çoğu zaman çeşitli sebeplerle sonlandırılamaması emek ve zaman kaybına yol açmaktadır. </w:t>
      </w:r>
    </w:p>
    <w:p w:rsidR="0DCAB55C" w:rsidP="19D31E6F" w:rsidRDefault="0DCAB55C" w14:paraId="776D46E7" w14:textId="07FCC43E">
      <w:pPr>
        <w:pStyle w:val="ListParagraph"/>
        <w:numPr>
          <w:ilvl w:val="0"/>
          <w:numId w:val="9"/>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Fakültenin doktora sonrasında öğrencilere sundukları imkanlar yetersiz kalabilmektedir.</w:t>
      </w:r>
    </w:p>
    <w:p w:rsidR="0DCAB55C" w:rsidP="19D31E6F" w:rsidRDefault="0DCAB55C" w14:paraId="5507010B" w14:textId="36FD036E">
      <w:pPr>
        <w:pStyle w:val="ListParagraph"/>
        <w:numPr>
          <w:ilvl w:val="0"/>
          <w:numId w:val="9"/>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Öğretim elemanı/araştırmacı performansının değerlendirilmesi için Akademik Teşvik </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Ödeneği’nin</w:t>
      </w: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 kullanılması araştırmacıların nitelikten çok niceliğe odaklanmasına neden olabilmektedir. Araştırma performansın izlenmesi ve değerlendirilmesinde bu noktada iyileştirme gerektiren bir alandır. </w:t>
      </w:r>
    </w:p>
    <w:p w:rsidR="0DCAB55C" w:rsidP="19D31E6F" w:rsidRDefault="0DCAB55C" w14:paraId="44E1736D" w14:textId="3D0EDCB8">
      <w:pPr>
        <w:pStyle w:val="ListParagraph"/>
        <w:numPr>
          <w:ilvl w:val="0"/>
          <w:numId w:val="9"/>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Ulusal programlar kapsamında güçlü olan Turizm Fakültesi, uluslararası programların mevcudiyeti ve geliştirilmesi konusunda eksiklikler taşımaktadır. </w:t>
      </w:r>
    </w:p>
    <w:p w:rsidR="19D31E6F" w:rsidP="19D31E6F" w:rsidRDefault="19D31E6F" w14:paraId="7043811C" w14:textId="17B665F1">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color w:val="000000" w:themeColor="text1" w:themeTint="FF" w:themeShade="FF"/>
          <w:sz w:val="24"/>
          <w:szCs w:val="24"/>
        </w:rPr>
      </w:pPr>
    </w:p>
    <w:p w:rsidR="0DCAB55C" w:rsidP="19D31E6F" w:rsidRDefault="0DCAB55C" w14:paraId="291DFFBB" w14:textId="095E1C97">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TOPLUMSAL KATKI</w:t>
      </w:r>
    </w:p>
    <w:p w:rsidR="0DCAB55C" w:rsidP="19D31E6F" w:rsidRDefault="0DCAB55C" w14:paraId="0E776446" w14:textId="2D52AAB8">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Güçlü Yönler</w:t>
      </w:r>
    </w:p>
    <w:p w:rsidR="0DCAB55C" w:rsidP="19D31E6F" w:rsidRDefault="0DCAB55C" w14:paraId="6EDC872D" w14:textId="2650F480">
      <w:pPr>
        <w:pStyle w:val="ListParagraph"/>
        <w:numPr>
          <w:ilvl w:val="0"/>
          <w:numId w:val="10"/>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Turizm Fakültesi; toplumsal olayları yakından takip etmekte, dönemin değişen durum ve koşullarına çeviklikle hareket etmektedir. </w:t>
      </w:r>
    </w:p>
    <w:p w:rsidR="0DCAB55C" w:rsidP="19D31E6F" w:rsidRDefault="0DCAB55C" w14:paraId="1766CAB2" w14:textId="2F0AAE87">
      <w:pPr>
        <w:pStyle w:val="ListParagraph"/>
        <w:numPr>
          <w:ilvl w:val="0"/>
          <w:numId w:val="10"/>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 xml:space="preserve">Toplumsal sorumluluk bilincini oluşturmak ve geliştirmek için öğrenciler, akademisyenler, halk ve dış paydaşlarla iletişim halindedir. Mevcut kaynaklarını bu kapsamda kullanmak için gönüllüdür. </w:t>
      </w:r>
    </w:p>
    <w:p w:rsidR="0DCAB55C" w:rsidP="19D31E6F" w:rsidRDefault="0DCAB55C" w14:paraId="48EE7667" w14:textId="7D714893">
      <w:pPr>
        <w:shd w:val="clear" w:color="auto" w:fill="FFFFFF" w:themeFill="background1"/>
        <w:spacing w:before="240" w:beforeAutospacing="off" w:after="240" w:afterAutospacing="off" w:line="360" w:lineRule="auto"/>
        <w:ind w:left="-20" w:right="-20"/>
        <w:jc w:val="both"/>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1"/>
          <w:bCs w:val="1"/>
          <w:i w:val="0"/>
          <w:iCs w:val="0"/>
          <w:caps w:val="0"/>
          <w:smallCaps w:val="0"/>
          <w:noProof w:val="0"/>
          <w:color w:val="000000" w:themeColor="text1" w:themeTint="FF" w:themeShade="FF"/>
          <w:sz w:val="24"/>
          <w:szCs w:val="24"/>
          <w:lang w:val="tr-TR"/>
        </w:rPr>
        <w:t>İyileştirmeye Açık Yönleri</w:t>
      </w:r>
    </w:p>
    <w:p w:rsidR="0DCAB55C" w:rsidP="19D31E6F" w:rsidRDefault="0DCAB55C" w14:paraId="3CD02C0C" w14:textId="14E19398">
      <w:pPr>
        <w:pStyle w:val="ListParagraph"/>
        <w:numPr>
          <w:ilvl w:val="0"/>
          <w:numId w:val="11"/>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Toplumsal katkı sağlamak için yapılan girişim ve etkinliklerin performansı gözlenmemektedir. Kayıt altına alınmamakta, arşiv sistemi oluşturulmamaktadır. Bu durum faaliyetlerin sürdürebilir özelliğini kazanmasında engel teşkil etmektedir.</w:t>
      </w:r>
    </w:p>
    <w:p w:rsidR="0DCAB55C" w:rsidP="19D31E6F" w:rsidRDefault="0DCAB55C" w14:paraId="562F6791" w14:textId="7122D58B">
      <w:pPr>
        <w:pStyle w:val="ListParagraph"/>
        <w:numPr>
          <w:ilvl w:val="0"/>
          <w:numId w:val="11"/>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Kaynakların kullanım usullerinin belirlenmemesi, kullanım sonrası mevcut durum analizi yapılmaması fakülte kaynaklarının bilinçsiz kullanıldığını düşündürmektedir.</w:t>
      </w:r>
    </w:p>
    <w:p w:rsidR="0DCAB55C" w:rsidP="19D31E6F" w:rsidRDefault="0DCAB55C" w14:paraId="2DE9B61F" w14:textId="7C02ED12">
      <w:pPr>
        <w:pStyle w:val="ListParagraph"/>
        <w:numPr>
          <w:ilvl w:val="0"/>
          <w:numId w:val="11"/>
        </w:numPr>
        <w:shd w:val="clear" w:color="auto" w:fill="FFFFFF" w:themeFill="background1"/>
        <w:spacing w:before="240" w:beforeAutospacing="off" w:after="240" w:afterAutospacing="off" w:line="360" w:lineRule="auto"/>
        <w:ind w:right="-20"/>
        <w:jc w:val="both"/>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pPr>
      <w:r w:rsidRPr="19D31E6F" w:rsidR="0DCAB55C">
        <w:rPr>
          <w:rFonts w:ascii="Times New Roman" w:hAnsi="Times New Roman" w:eastAsia="Times New Roman" w:cs="Times New Roman"/>
          <w:b w:val="0"/>
          <w:bCs w:val="0"/>
          <w:i w:val="0"/>
          <w:iCs w:val="0"/>
          <w:caps w:val="0"/>
          <w:smallCaps w:val="0"/>
          <w:noProof w:val="0"/>
          <w:color w:val="000000" w:themeColor="text1" w:themeTint="FF" w:themeShade="FF"/>
          <w:sz w:val="24"/>
          <w:szCs w:val="24"/>
          <w:lang w:val="tr-TR"/>
        </w:rPr>
        <w:t>Toplumsal sorumluluk çatısı altında kurulan iş birliklerinin bir anlaşma çerçevesinde gerçekleşmemesi, protokollerin oluşturulmaması bir dezavantajdır. Aynı zamanda sertifikasyon sisteminin oluşturulmaması katılım oranlarını düşürmektedir.</w:t>
      </w:r>
    </w:p>
    <w:p w:rsidR="19D31E6F" w:rsidP="19D31E6F" w:rsidRDefault="19D31E6F" w14:paraId="59015A71" w14:textId="4929D983">
      <w:pPr>
        <w:pStyle w:val="Normal"/>
        <w:spacing w:line="360" w:lineRule="auto"/>
        <w:jc w:val="both"/>
        <w:rPr>
          <w:rFonts w:ascii="Times New Roman" w:hAnsi="Times New Roman" w:eastAsia="Times New Roman" w:cs="Times New Roman" w:asciiTheme="minorAscii" w:hAnsiTheme="minorAscii" w:eastAsiaTheme="minorAscii" w:cstheme="minorBidi"/>
          <w:b w:val="0"/>
          <w:bCs w:val="0"/>
          <w:i w:val="0"/>
          <w:iCs w:val="0"/>
          <w:caps w:val="0"/>
          <w:smallCaps w:val="0"/>
          <w:noProof w:val="0"/>
          <w:color w:val="000000" w:themeColor="text1" w:themeTint="FF" w:themeShade="FF"/>
          <w:sz w:val="24"/>
          <w:szCs w:val="24"/>
          <w:lang w:val="tr-TR" w:eastAsia="en-US" w:bidi="ar-SA"/>
        </w:rPr>
      </w:pPr>
    </w:p>
    <w:sectPr>
      <w:pgSz w:w="11906" w:h="16838" w:orient="portrait"/>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1">
    <w:nsid w:val="10e9fd26"/>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0">
    <w:nsid w:val="6b218ef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9">
    <w:nsid w:val="4fed06ef"/>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8">
    <w:nsid w:val="20d9c580"/>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7">
    <w:nsid w:val="3c735907"/>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6">
    <w:nsid w:val="32ab620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5">
    <w:nsid w:val="7f566fd8"/>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4">
    <w:nsid w:val="16db08ea"/>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3">
    <w:nsid w:val="d9f360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nsid w:val="3de5df2b"/>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1">
    <w:nsid w:val="69dd3154"/>
    <w:multiLevelType xmlns:w="http://schemas.openxmlformats.org/wordprocessingml/2006/main" w:val="hybridMultilevel"/>
    <w:lvl xmlns:w="http://schemas.openxmlformats.org/wordprocessingml/2006/main" w:ilvl="0">
      <w:start w:val="1"/>
      <w:numFmt w:val="upperLetter"/>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num w:numId="11">
    <w:abstractNumId w:val="11"/>
  </w:num>
  <w:num w:numId="10">
    <w:abstractNumId w:val="10"/>
  </w:num>
  <w:num w:numId="9">
    <w:abstractNumId w:val="9"/>
  </w:num>
  <w:num w:numId="8">
    <w:abstractNumId w:val="8"/>
  </w:num>
  <w:num w:numId="7">
    <w:abstractNumId w:val="7"/>
  </w:num>
  <w:num w:numId="6">
    <w:abstractNumId w:val="6"/>
  </w:num>
  <w:num w:numId="5">
    <w:abstractNumId w:val="5"/>
  </w:num>
  <w:num w:numId="4">
    <w:abstractNumId w:val="4"/>
  </w: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xmlns:wp14="http://schemas.microsoft.com/office/word/2010/wordprocessingDrawing"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33BE8B33"/>
    <w:rsid w:val="000D24C3"/>
    <w:rsid w:val="00106D1B"/>
    <w:rsid w:val="0020871C"/>
    <w:rsid w:val="00A846A6"/>
    <w:rsid w:val="00B23602"/>
    <w:rsid w:val="00B29842"/>
    <w:rsid w:val="00BE25CD"/>
    <w:rsid w:val="011DD73D"/>
    <w:rsid w:val="01221E84"/>
    <w:rsid w:val="01B2F315"/>
    <w:rsid w:val="01B9BC13"/>
    <w:rsid w:val="01CE432A"/>
    <w:rsid w:val="02A3C04F"/>
    <w:rsid w:val="02BAFD86"/>
    <w:rsid w:val="02D4CDB0"/>
    <w:rsid w:val="02EDFFDA"/>
    <w:rsid w:val="02FA42E2"/>
    <w:rsid w:val="0300D64C"/>
    <w:rsid w:val="0310BF54"/>
    <w:rsid w:val="03B61139"/>
    <w:rsid w:val="03D350AF"/>
    <w:rsid w:val="03D4DDC7"/>
    <w:rsid w:val="03D6F0C4"/>
    <w:rsid w:val="03E87503"/>
    <w:rsid w:val="042A35B3"/>
    <w:rsid w:val="043E5E38"/>
    <w:rsid w:val="0448ED44"/>
    <w:rsid w:val="044AC685"/>
    <w:rsid w:val="04A92FFC"/>
    <w:rsid w:val="04ACE4C0"/>
    <w:rsid w:val="04B40E35"/>
    <w:rsid w:val="0529EB95"/>
    <w:rsid w:val="057CEE7D"/>
    <w:rsid w:val="05B1251A"/>
    <w:rsid w:val="05DC822C"/>
    <w:rsid w:val="061696B0"/>
    <w:rsid w:val="063A203A"/>
    <w:rsid w:val="0757B4AA"/>
    <w:rsid w:val="07E2F512"/>
    <w:rsid w:val="07F05756"/>
    <w:rsid w:val="081FDD45"/>
    <w:rsid w:val="08A452C7"/>
    <w:rsid w:val="08A49083"/>
    <w:rsid w:val="08BC4482"/>
    <w:rsid w:val="08C1CBEB"/>
    <w:rsid w:val="09487CC1"/>
    <w:rsid w:val="09AB39A0"/>
    <w:rsid w:val="09D62302"/>
    <w:rsid w:val="0A21EFB9"/>
    <w:rsid w:val="0A27B620"/>
    <w:rsid w:val="0A3FEFEB"/>
    <w:rsid w:val="0A547C09"/>
    <w:rsid w:val="0ADAADE1"/>
    <w:rsid w:val="0AF71567"/>
    <w:rsid w:val="0AFBCC04"/>
    <w:rsid w:val="0B078E26"/>
    <w:rsid w:val="0B147FBF"/>
    <w:rsid w:val="0B3F8D88"/>
    <w:rsid w:val="0B44563D"/>
    <w:rsid w:val="0B53F696"/>
    <w:rsid w:val="0B6EDFFF"/>
    <w:rsid w:val="0B7CC257"/>
    <w:rsid w:val="0BC08C50"/>
    <w:rsid w:val="0BC986D7"/>
    <w:rsid w:val="0BCB57F8"/>
    <w:rsid w:val="0C0F1D6E"/>
    <w:rsid w:val="0C882C07"/>
    <w:rsid w:val="0C929C9B"/>
    <w:rsid w:val="0CBB0500"/>
    <w:rsid w:val="0CE0269E"/>
    <w:rsid w:val="0CE2B7FF"/>
    <w:rsid w:val="0CE9D1D7"/>
    <w:rsid w:val="0D22F326"/>
    <w:rsid w:val="0D5F56E2"/>
    <w:rsid w:val="0DCAB55C"/>
    <w:rsid w:val="0E2F107A"/>
    <w:rsid w:val="0E501242"/>
    <w:rsid w:val="0E59503F"/>
    <w:rsid w:val="0E9D67DE"/>
    <w:rsid w:val="0EAA47BA"/>
    <w:rsid w:val="0EE196CA"/>
    <w:rsid w:val="0EFA2D8B"/>
    <w:rsid w:val="0F005F4E"/>
    <w:rsid w:val="0F2EFC5C"/>
    <w:rsid w:val="0F51FF09"/>
    <w:rsid w:val="0F648C64"/>
    <w:rsid w:val="0F7001C7"/>
    <w:rsid w:val="0F788D6C"/>
    <w:rsid w:val="0F875CD8"/>
    <w:rsid w:val="0FC82063"/>
    <w:rsid w:val="0FDB70BC"/>
    <w:rsid w:val="0FF08CB6"/>
    <w:rsid w:val="10367D9D"/>
    <w:rsid w:val="1088991D"/>
    <w:rsid w:val="10A8BE95"/>
    <w:rsid w:val="10B15764"/>
    <w:rsid w:val="10B7C1B1"/>
    <w:rsid w:val="10C0D3C4"/>
    <w:rsid w:val="10C7F250"/>
    <w:rsid w:val="10FE37D8"/>
    <w:rsid w:val="11005CC5"/>
    <w:rsid w:val="1150D8B3"/>
    <w:rsid w:val="1164FC43"/>
    <w:rsid w:val="1179E4A1"/>
    <w:rsid w:val="117CD8C4"/>
    <w:rsid w:val="118F1F1C"/>
    <w:rsid w:val="11907273"/>
    <w:rsid w:val="11CBD435"/>
    <w:rsid w:val="11F9F217"/>
    <w:rsid w:val="124089ED"/>
    <w:rsid w:val="1249344A"/>
    <w:rsid w:val="1258557F"/>
    <w:rsid w:val="126D2BD3"/>
    <w:rsid w:val="129C2D26"/>
    <w:rsid w:val="12B29C29"/>
    <w:rsid w:val="132E56D5"/>
    <w:rsid w:val="13366C93"/>
    <w:rsid w:val="133C764A"/>
    <w:rsid w:val="138635EC"/>
    <w:rsid w:val="1450E5E4"/>
    <w:rsid w:val="145F6B3D"/>
    <w:rsid w:val="1474FFDC"/>
    <w:rsid w:val="14B524DE"/>
    <w:rsid w:val="14CC6D91"/>
    <w:rsid w:val="14D3D867"/>
    <w:rsid w:val="153C3F8C"/>
    <w:rsid w:val="1576BCCF"/>
    <w:rsid w:val="15CDB43F"/>
    <w:rsid w:val="16017124"/>
    <w:rsid w:val="161A0209"/>
    <w:rsid w:val="16651320"/>
    <w:rsid w:val="16A280F6"/>
    <w:rsid w:val="16FF2493"/>
    <w:rsid w:val="17099214"/>
    <w:rsid w:val="1729D437"/>
    <w:rsid w:val="176F9E49"/>
    <w:rsid w:val="177E99B2"/>
    <w:rsid w:val="178742A8"/>
    <w:rsid w:val="17CE6D42"/>
    <w:rsid w:val="17E9074C"/>
    <w:rsid w:val="181D8B33"/>
    <w:rsid w:val="183DAF1F"/>
    <w:rsid w:val="1888A171"/>
    <w:rsid w:val="18C4311B"/>
    <w:rsid w:val="18DC6D57"/>
    <w:rsid w:val="1909D3BA"/>
    <w:rsid w:val="192777F1"/>
    <w:rsid w:val="19277E86"/>
    <w:rsid w:val="1958B693"/>
    <w:rsid w:val="1990856F"/>
    <w:rsid w:val="19D31E6F"/>
    <w:rsid w:val="19EE42EE"/>
    <w:rsid w:val="1A253320"/>
    <w:rsid w:val="1A3086DC"/>
    <w:rsid w:val="1A48DE1A"/>
    <w:rsid w:val="1AA295DA"/>
    <w:rsid w:val="1ACAC700"/>
    <w:rsid w:val="1AF15E08"/>
    <w:rsid w:val="1B1F8A1A"/>
    <w:rsid w:val="1B3682D0"/>
    <w:rsid w:val="1BE6F0D0"/>
    <w:rsid w:val="1BEF077F"/>
    <w:rsid w:val="1BFAE9D3"/>
    <w:rsid w:val="1C36E641"/>
    <w:rsid w:val="1C3DE817"/>
    <w:rsid w:val="1C457141"/>
    <w:rsid w:val="1C4A2206"/>
    <w:rsid w:val="1C539A4C"/>
    <w:rsid w:val="1C5CD890"/>
    <w:rsid w:val="1CE9ED5B"/>
    <w:rsid w:val="1CF37425"/>
    <w:rsid w:val="1D39136D"/>
    <w:rsid w:val="1D6DFE24"/>
    <w:rsid w:val="1D9F0410"/>
    <w:rsid w:val="1DD9B878"/>
    <w:rsid w:val="1DDA7F17"/>
    <w:rsid w:val="1E5C91C5"/>
    <w:rsid w:val="1E6153D0"/>
    <w:rsid w:val="1EAF2091"/>
    <w:rsid w:val="1F7588D9"/>
    <w:rsid w:val="1FD27935"/>
    <w:rsid w:val="20196710"/>
    <w:rsid w:val="20686504"/>
    <w:rsid w:val="2070E709"/>
    <w:rsid w:val="20846260"/>
    <w:rsid w:val="2111593A"/>
    <w:rsid w:val="21158A84"/>
    <w:rsid w:val="2189CDE0"/>
    <w:rsid w:val="22787164"/>
    <w:rsid w:val="22959C78"/>
    <w:rsid w:val="22B6798F"/>
    <w:rsid w:val="23514DB6"/>
    <w:rsid w:val="23D079C6"/>
    <w:rsid w:val="23D57FD8"/>
    <w:rsid w:val="241A3363"/>
    <w:rsid w:val="24270D84"/>
    <w:rsid w:val="242BA010"/>
    <w:rsid w:val="24559BE8"/>
    <w:rsid w:val="247A933D"/>
    <w:rsid w:val="24A5A2C0"/>
    <w:rsid w:val="250C1963"/>
    <w:rsid w:val="2516765B"/>
    <w:rsid w:val="252BBCA5"/>
    <w:rsid w:val="256F51BA"/>
    <w:rsid w:val="2588E139"/>
    <w:rsid w:val="25B01226"/>
    <w:rsid w:val="262047D2"/>
    <w:rsid w:val="26392706"/>
    <w:rsid w:val="264AC946"/>
    <w:rsid w:val="264FAC55"/>
    <w:rsid w:val="26BD1598"/>
    <w:rsid w:val="26BFDFB1"/>
    <w:rsid w:val="26C48C48"/>
    <w:rsid w:val="26D93788"/>
    <w:rsid w:val="270B221B"/>
    <w:rsid w:val="271F838D"/>
    <w:rsid w:val="27551A79"/>
    <w:rsid w:val="277C6CD9"/>
    <w:rsid w:val="27947004"/>
    <w:rsid w:val="27EC3F4B"/>
    <w:rsid w:val="288BCD2D"/>
    <w:rsid w:val="28A88613"/>
    <w:rsid w:val="29451075"/>
    <w:rsid w:val="29BE4EC0"/>
    <w:rsid w:val="29E29A64"/>
    <w:rsid w:val="2A07632A"/>
    <w:rsid w:val="2A3C1AFB"/>
    <w:rsid w:val="2A3D05E7"/>
    <w:rsid w:val="2ABE1A7E"/>
    <w:rsid w:val="2AF38E87"/>
    <w:rsid w:val="2B0A623A"/>
    <w:rsid w:val="2B26C70B"/>
    <w:rsid w:val="2B32B58E"/>
    <w:rsid w:val="2B809C90"/>
    <w:rsid w:val="2BBAA643"/>
    <w:rsid w:val="2BD3F5F8"/>
    <w:rsid w:val="2C0BAC7D"/>
    <w:rsid w:val="2C6E19B7"/>
    <w:rsid w:val="2C792146"/>
    <w:rsid w:val="2CA26AA4"/>
    <w:rsid w:val="2CAF0AA7"/>
    <w:rsid w:val="2CDCC725"/>
    <w:rsid w:val="2CF5EF82"/>
    <w:rsid w:val="2D0AF73F"/>
    <w:rsid w:val="2D28D081"/>
    <w:rsid w:val="2D9E7D04"/>
    <w:rsid w:val="2DB4CE12"/>
    <w:rsid w:val="2DF7C9C8"/>
    <w:rsid w:val="2E0FCD36"/>
    <w:rsid w:val="2E789786"/>
    <w:rsid w:val="2E8681EF"/>
    <w:rsid w:val="2EDFFE1B"/>
    <w:rsid w:val="2EF5F892"/>
    <w:rsid w:val="2F163400"/>
    <w:rsid w:val="2F51BF4A"/>
    <w:rsid w:val="2F5B8778"/>
    <w:rsid w:val="2F6296B6"/>
    <w:rsid w:val="2F911115"/>
    <w:rsid w:val="2F974DF2"/>
    <w:rsid w:val="2FED1B62"/>
    <w:rsid w:val="304748E6"/>
    <w:rsid w:val="304D94DB"/>
    <w:rsid w:val="30FE6717"/>
    <w:rsid w:val="3108F25D"/>
    <w:rsid w:val="3144D74D"/>
    <w:rsid w:val="31B03848"/>
    <w:rsid w:val="31BE011F"/>
    <w:rsid w:val="31EFDE87"/>
    <w:rsid w:val="31F52A7A"/>
    <w:rsid w:val="31FF9377"/>
    <w:rsid w:val="3247BDBE"/>
    <w:rsid w:val="32578A86"/>
    <w:rsid w:val="32B21C9C"/>
    <w:rsid w:val="334D5076"/>
    <w:rsid w:val="3353A6C0"/>
    <w:rsid w:val="3379C380"/>
    <w:rsid w:val="33BE8B33"/>
    <w:rsid w:val="33EEBE95"/>
    <w:rsid w:val="340B5FA2"/>
    <w:rsid w:val="343D314E"/>
    <w:rsid w:val="3499D8C0"/>
    <w:rsid w:val="34BC5233"/>
    <w:rsid w:val="3521DD46"/>
    <w:rsid w:val="35586AE3"/>
    <w:rsid w:val="35A9C8F4"/>
    <w:rsid w:val="35AF2D5C"/>
    <w:rsid w:val="35C12502"/>
    <w:rsid w:val="35C3D0FC"/>
    <w:rsid w:val="35CE2376"/>
    <w:rsid w:val="361D6532"/>
    <w:rsid w:val="36434003"/>
    <w:rsid w:val="36A2ACFD"/>
    <w:rsid w:val="36A5F225"/>
    <w:rsid w:val="36BDADA7"/>
    <w:rsid w:val="36BF74F2"/>
    <w:rsid w:val="3709D3E6"/>
    <w:rsid w:val="37178D42"/>
    <w:rsid w:val="373EF365"/>
    <w:rsid w:val="37748848"/>
    <w:rsid w:val="378CD615"/>
    <w:rsid w:val="37AD246F"/>
    <w:rsid w:val="37F2A11E"/>
    <w:rsid w:val="384EBBE8"/>
    <w:rsid w:val="3904BE65"/>
    <w:rsid w:val="3905C438"/>
    <w:rsid w:val="3928A676"/>
    <w:rsid w:val="3959FA56"/>
    <w:rsid w:val="39BB4A2D"/>
    <w:rsid w:val="39CBE4A4"/>
    <w:rsid w:val="39F649D2"/>
    <w:rsid w:val="39F7162D"/>
    <w:rsid w:val="3A491DA3"/>
    <w:rsid w:val="3A4FDA51"/>
    <w:rsid w:val="3A6E03E8"/>
    <w:rsid w:val="3A8F6B47"/>
    <w:rsid w:val="3A9BD055"/>
    <w:rsid w:val="3AAF5C07"/>
    <w:rsid w:val="3AC476D7"/>
    <w:rsid w:val="3AD1B112"/>
    <w:rsid w:val="3B150C74"/>
    <w:rsid w:val="3B6EC154"/>
    <w:rsid w:val="3B707EE4"/>
    <w:rsid w:val="3BA1377A"/>
    <w:rsid w:val="3BD0C4E3"/>
    <w:rsid w:val="3C1D2103"/>
    <w:rsid w:val="3C1D4F31"/>
    <w:rsid w:val="3C6949B7"/>
    <w:rsid w:val="3CD1D66D"/>
    <w:rsid w:val="3CE34012"/>
    <w:rsid w:val="3DC7FEFA"/>
    <w:rsid w:val="3DD9355B"/>
    <w:rsid w:val="3E051A18"/>
    <w:rsid w:val="3E8EBB50"/>
    <w:rsid w:val="3EB128B2"/>
    <w:rsid w:val="3ED95737"/>
    <w:rsid w:val="3F134AA7"/>
    <w:rsid w:val="3F4ADC7C"/>
    <w:rsid w:val="3F6D9321"/>
    <w:rsid w:val="3F94FD70"/>
    <w:rsid w:val="3F952D36"/>
    <w:rsid w:val="3F9A52D2"/>
    <w:rsid w:val="3FA0EA79"/>
    <w:rsid w:val="3FF74F10"/>
    <w:rsid w:val="40BEFB04"/>
    <w:rsid w:val="4110C1BF"/>
    <w:rsid w:val="41512FA3"/>
    <w:rsid w:val="41A2C2C1"/>
    <w:rsid w:val="41CA8953"/>
    <w:rsid w:val="41D93E75"/>
    <w:rsid w:val="4225503F"/>
    <w:rsid w:val="4267C216"/>
    <w:rsid w:val="427A76B4"/>
    <w:rsid w:val="4283AC18"/>
    <w:rsid w:val="4293E019"/>
    <w:rsid w:val="42A1CC3E"/>
    <w:rsid w:val="42FB4CB6"/>
    <w:rsid w:val="434026B9"/>
    <w:rsid w:val="43516BB9"/>
    <w:rsid w:val="43C120A0"/>
    <w:rsid w:val="43E90981"/>
    <w:rsid w:val="43FEDB1D"/>
    <w:rsid w:val="44505A2A"/>
    <w:rsid w:val="44A2E7EE"/>
    <w:rsid w:val="44D82DDC"/>
    <w:rsid w:val="44F52FA1"/>
    <w:rsid w:val="4514C751"/>
    <w:rsid w:val="45298C1B"/>
    <w:rsid w:val="455A7E3D"/>
    <w:rsid w:val="45816FEF"/>
    <w:rsid w:val="458A943D"/>
    <w:rsid w:val="459EF1B0"/>
    <w:rsid w:val="45AAA332"/>
    <w:rsid w:val="4673FE3D"/>
    <w:rsid w:val="46A5F43D"/>
    <w:rsid w:val="46B097B2"/>
    <w:rsid w:val="46E526FF"/>
    <w:rsid w:val="46F282E0"/>
    <w:rsid w:val="46FD39BC"/>
    <w:rsid w:val="47172CFD"/>
    <w:rsid w:val="4726649E"/>
    <w:rsid w:val="476D6B05"/>
    <w:rsid w:val="4784FB5A"/>
    <w:rsid w:val="47DE5641"/>
    <w:rsid w:val="47E64136"/>
    <w:rsid w:val="47E900F9"/>
    <w:rsid w:val="483D8B1C"/>
    <w:rsid w:val="4867E1AA"/>
    <w:rsid w:val="488F8E6E"/>
    <w:rsid w:val="48B1C0D5"/>
    <w:rsid w:val="48C234FF"/>
    <w:rsid w:val="48C3BC2D"/>
    <w:rsid w:val="48D7A8A6"/>
    <w:rsid w:val="4966997F"/>
    <w:rsid w:val="49DF19C6"/>
    <w:rsid w:val="49E32D33"/>
    <w:rsid w:val="49E83874"/>
    <w:rsid w:val="4A0F7922"/>
    <w:rsid w:val="4A3D44F7"/>
    <w:rsid w:val="4A76D014"/>
    <w:rsid w:val="4ABD14F8"/>
    <w:rsid w:val="4ADEE98C"/>
    <w:rsid w:val="4AE2B9FD"/>
    <w:rsid w:val="4B2AA9E4"/>
    <w:rsid w:val="4B942E91"/>
    <w:rsid w:val="4BE0AD64"/>
    <w:rsid w:val="4C08B3B3"/>
    <w:rsid w:val="4C4940E9"/>
    <w:rsid w:val="4C664524"/>
    <w:rsid w:val="4C6F9A8D"/>
    <w:rsid w:val="4D1FD936"/>
    <w:rsid w:val="4D49B334"/>
    <w:rsid w:val="4D91A026"/>
    <w:rsid w:val="4D9CBD3F"/>
    <w:rsid w:val="4DABC45B"/>
    <w:rsid w:val="4DED92BD"/>
    <w:rsid w:val="4E07A001"/>
    <w:rsid w:val="4E1AD3A1"/>
    <w:rsid w:val="4E2DE52C"/>
    <w:rsid w:val="4E49FA71"/>
    <w:rsid w:val="4E8055ED"/>
    <w:rsid w:val="4EDD5238"/>
    <w:rsid w:val="4EE58395"/>
    <w:rsid w:val="4F4E7425"/>
    <w:rsid w:val="4F64A62D"/>
    <w:rsid w:val="4F8A2B48"/>
    <w:rsid w:val="4F8D4287"/>
    <w:rsid w:val="4FEB1CA0"/>
    <w:rsid w:val="4FEC5526"/>
    <w:rsid w:val="4FF35C56"/>
    <w:rsid w:val="505779F8"/>
    <w:rsid w:val="508153F6"/>
    <w:rsid w:val="50921840"/>
    <w:rsid w:val="50E8B8B0"/>
    <w:rsid w:val="5125337F"/>
    <w:rsid w:val="51280011"/>
    <w:rsid w:val="517C6995"/>
    <w:rsid w:val="52054941"/>
    <w:rsid w:val="52066808"/>
    <w:rsid w:val="521FFA33"/>
    <w:rsid w:val="5244EAFF"/>
    <w:rsid w:val="52522190"/>
    <w:rsid w:val="52D0F562"/>
    <w:rsid w:val="52E52BC6"/>
    <w:rsid w:val="5334E6AD"/>
    <w:rsid w:val="538C88C2"/>
    <w:rsid w:val="538F1ABA"/>
    <w:rsid w:val="538F810F"/>
    <w:rsid w:val="5397F5FB"/>
    <w:rsid w:val="53D21D15"/>
    <w:rsid w:val="53DF97DE"/>
    <w:rsid w:val="53E6C0A6"/>
    <w:rsid w:val="5440367B"/>
    <w:rsid w:val="545CD441"/>
    <w:rsid w:val="549B8477"/>
    <w:rsid w:val="552AEB1B"/>
    <w:rsid w:val="55476627"/>
    <w:rsid w:val="55558BB8"/>
    <w:rsid w:val="55D50FF0"/>
    <w:rsid w:val="55DB0DE6"/>
    <w:rsid w:val="56210B59"/>
    <w:rsid w:val="56C9A166"/>
    <w:rsid w:val="56F0CD6A"/>
    <w:rsid w:val="5720D98F"/>
    <w:rsid w:val="573805D5"/>
    <w:rsid w:val="574D375A"/>
    <w:rsid w:val="5766C672"/>
    <w:rsid w:val="578E5409"/>
    <w:rsid w:val="578E9675"/>
    <w:rsid w:val="57A03B9C"/>
    <w:rsid w:val="57CBE232"/>
    <w:rsid w:val="57FD9BC4"/>
    <w:rsid w:val="5873AA3A"/>
    <w:rsid w:val="587F0893"/>
    <w:rsid w:val="5884EF05"/>
    <w:rsid w:val="58879445"/>
    <w:rsid w:val="58BF7C39"/>
    <w:rsid w:val="58FF82ED"/>
    <w:rsid w:val="592E497C"/>
    <w:rsid w:val="598882ED"/>
    <w:rsid w:val="59C74ADA"/>
    <w:rsid w:val="59C81CAD"/>
    <w:rsid w:val="59D55842"/>
    <w:rsid w:val="59EA638F"/>
    <w:rsid w:val="59EDD7AA"/>
    <w:rsid w:val="5A45C669"/>
    <w:rsid w:val="5AB3D161"/>
    <w:rsid w:val="5B29CA69"/>
    <w:rsid w:val="5BA08216"/>
    <w:rsid w:val="5BB05714"/>
    <w:rsid w:val="5BCD8D73"/>
    <w:rsid w:val="5BD32F74"/>
    <w:rsid w:val="5BD45B80"/>
    <w:rsid w:val="5C147EE7"/>
    <w:rsid w:val="5C1DDAE5"/>
    <w:rsid w:val="5C211C6F"/>
    <w:rsid w:val="5C36B10E"/>
    <w:rsid w:val="5C54C749"/>
    <w:rsid w:val="5C8DEF92"/>
    <w:rsid w:val="5CC4E272"/>
    <w:rsid w:val="5CDB2E60"/>
    <w:rsid w:val="5CF141CC"/>
    <w:rsid w:val="5D0DA84F"/>
    <w:rsid w:val="5D1CBB1B"/>
    <w:rsid w:val="5DF38AB6"/>
    <w:rsid w:val="5E42E850"/>
    <w:rsid w:val="5E505CA9"/>
    <w:rsid w:val="5EC2A141"/>
    <w:rsid w:val="5F155E50"/>
    <w:rsid w:val="5F46FE7F"/>
    <w:rsid w:val="5F5225A5"/>
    <w:rsid w:val="5F687FBA"/>
    <w:rsid w:val="5F771DC6"/>
    <w:rsid w:val="5FA41BCF"/>
    <w:rsid w:val="604DA678"/>
    <w:rsid w:val="609F6546"/>
    <w:rsid w:val="60AEA753"/>
    <w:rsid w:val="61203304"/>
    <w:rsid w:val="61472438"/>
    <w:rsid w:val="618001AB"/>
    <w:rsid w:val="61A1BB06"/>
    <w:rsid w:val="61DBD929"/>
    <w:rsid w:val="61F54797"/>
    <w:rsid w:val="629AC7F2"/>
    <w:rsid w:val="62BC0365"/>
    <w:rsid w:val="62EFF9A4"/>
    <w:rsid w:val="63060C57"/>
    <w:rsid w:val="6326E7F2"/>
    <w:rsid w:val="632AC6B9"/>
    <w:rsid w:val="6347A058"/>
    <w:rsid w:val="63B090A1"/>
    <w:rsid w:val="63F63726"/>
    <w:rsid w:val="6403DA18"/>
    <w:rsid w:val="640C017B"/>
    <w:rsid w:val="6423A512"/>
    <w:rsid w:val="6445754C"/>
    <w:rsid w:val="647AE591"/>
    <w:rsid w:val="64A1DCB8"/>
    <w:rsid w:val="64EEC9C7"/>
    <w:rsid w:val="652B566C"/>
    <w:rsid w:val="654D0311"/>
    <w:rsid w:val="65646555"/>
    <w:rsid w:val="659B1E4B"/>
    <w:rsid w:val="65C995AF"/>
    <w:rsid w:val="66030FDC"/>
    <w:rsid w:val="66227622"/>
    <w:rsid w:val="665B56EC"/>
    <w:rsid w:val="66A8A7FA"/>
    <w:rsid w:val="66CFB857"/>
    <w:rsid w:val="66E12F01"/>
    <w:rsid w:val="671FB295"/>
    <w:rsid w:val="672710A9"/>
    <w:rsid w:val="67648BF5"/>
    <w:rsid w:val="677D4CCF"/>
    <w:rsid w:val="67DAAA3D"/>
    <w:rsid w:val="685227C1"/>
    <w:rsid w:val="687D076F"/>
    <w:rsid w:val="68819BCC"/>
    <w:rsid w:val="688BE3A8"/>
    <w:rsid w:val="6890F174"/>
    <w:rsid w:val="689F5465"/>
    <w:rsid w:val="68B8C177"/>
    <w:rsid w:val="68FDAC38"/>
    <w:rsid w:val="69B3C339"/>
    <w:rsid w:val="6A4DFEA5"/>
    <w:rsid w:val="6AE03DA7"/>
    <w:rsid w:val="6AEA2715"/>
    <w:rsid w:val="6B398717"/>
    <w:rsid w:val="6BC5AC9D"/>
    <w:rsid w:val="6C5D1D23"/>
    <w:rsid w:val="6CAF73A9"/>
    <w:rsid w:val="6CCEFF01"/>
    <w:rsid w:val="6CD8278D"/>
    <w:rsid w:val="6D4383D9"/>
    <w:rsid w:val="6D656936"/>
    <w:rsid w:val="6DA67A56"/>
    <w:rsid w:val="6DB7D035"/>
    <w:rsid w:val="6DCFDAA4"/>
    <w:rsid w:val="6EA195B9"/>
    <w:rsid w:val="6EB2C7A3"/>
    <w:rsid w:val="6EDDE4DE"/>
    <w:rsid w:val="6F23DB80"/>
    <w:rsid w:val="6F6CD6FA"/>
    <w:rsid w:val="6F7F5833"/>
    <w:rsid w:val="6F9A866D"/>
    <w:rsid w:val="6F9C599F"/>
    <w:rsid w:val="6FAB8540"/>
    <w:rsid w:val="6FAC089F"/>
    <w:rsid w:val="700367AF"/>
    <w:rsid w:val="7019DA3D"/>
    <w:rsid w:val="702F3BA4"/>
    <w:rsid w:val="7066DACA"/>
    <w:rsid w:val="707F6923"/>
    <w:rsid w:val="70A34B4B"/>
    <w:rsid w:val="70DB7ED7"/>
    <w:rsid w:val="710B53A8"/>
    <w:rsid w:val="710E7077"/>
    <w:rsid w:val="7120E521"/>
    <w:rsid w:val="715DBE3A"/>
    <w:rsid w:val="71B6D859"/>
    <w:rsid w:val="71CE845D"/>
    <w:rsid w:val="71ECA4E3"/>
    <w:rsid w:val="72788B12"/>
    <w:rsid w:val="73437EBC"/>
    <w:rsid w:val="735B9201"/>
    <w:rsid w:val="74506114"/>
    <w:rsid w:val="746D8264"/>
    <w:rsid w:val="7475E516"/>
    <w:rsid w:val="74816EFE"/>
    <w:rsid w:val="749CCB52"/>
    <w:rsid w:val="74BA5E62"/>
    <w:rsid w:val="74CFBD86"/>
    <w:rsid w:val="754967BC"/>
    <w:rsid w:val="756C9CB9"/>
    <w:rsid w:val="75A2E834"/>
    <w:rsid w:val="75E07000"/>
    <w:rsid w:val="75E62EA0"/>
    <w:rsid w:val="7653B618"/>
    <w:rsid w:val="767221B4"/>
    <w:rsid w:val="76CFD88D"/>
    <w:rsid w:val="76F3A119"/>
    <w:rsid w:val="76FD8AE4"/>
    <w:rsid w:val="76FDBEC5"/>
    <w:rsid w:val="7709E1AF"/>
    <w:rsid w:val="7728DBC6"/>
    <w:rsid w:val="77378F20"/>
    <w:rsid w:val="77C3C04F"/>
    <w:rsid w:val="77DB94D6"/>
    <w:rsid w:val="77E2A3FA"/>
    <w:rsid w:val="78010CF3"/>
    <w:rsid w:val="781453D9"/>
    <w:rsid w:val="781E04F4"/>
    <w:rsid w:val="79987A59"/>
    <w:rsid w:val="7A421B48"/>
    <w:rsid w:val="7A65B40D"/>
    <w:rsid w:val="7A6E7124"/>
    <w:rsid w:val="7A725EA8"/>
    <w:rsid w:val="7ABAFAB6"/>
    <w:rsid w:val="7ABB881F"/>
    <w:rsid w:val="7B615EC8"/>
    <w:rsid w:val="7B69D07D"/>
    <w:rsid w:val="7B909FDC"/>
    <w:rsid w:val="7BB16DBA"/>
    <w:rsid w:val="7BFF1984"/>
    <w:rsid w:val="7C2E47BA"/>
    <w:rsid w:val="7CD5A7CA"/>
    <w:rsid w:val="7CD7FFE9"/>
    <w:rsid w:val="7D124C3E"/>
    <w:rsid w:val="7D1F7218"/>
    <w:rsid w:val="7D2BDFB1"/>
    <w:rsid w:val="7D6135ED"/>
    <w:rsid w:val="7D746E80"/>
    <w:rsid w:val="7DD32DD4"/>
    <w:rsid w:val="7DF14085"/>
    <w:rsid w:val="7DF2D41C"/>
    <w:rsid w:val="7E87CF0B"/>
    <w:rsid w:val="7EA05B17"/>
    <w:rsid w:val="7EAD7822"/>
    <w:rsid w:val="7EC74036"/>
    <w:rsid w:val="7ED23B89"/>
    <w:rsid w:val="7ED964CA"/>
    <w:rsid w:val="7F01D549"/>
    <w:rsid w:val="7F29E6E6"/>
    <w:rsid w:val="7F3B2D9B"/>
    <w:rsid w:val="7F4CAB6A"/>
    <w:rsid w:val="7FFAD87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BE8B33"/>
  <w15:chartTrackingRefBased/>
  <w15:docId w15:val="{7545406C-7185-4DC9-A4B3-D2EF7918CD1B}"/>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xmlns:w16cid="http://schemas.microsoft.com/office/word/2016/wordml/cid" xmlns:w16="http://schemas.microsoft.com/office/word/2018/wordml" xmlns:w16cex="http://schemas.microsoft.com/office/word/2018/wordml/cex" xmlns:w16sdtdh="http://schemas.microsoft.com/office/word/2020/wordml/sdtdatahash" mc:Ignorable="w14 w15 wp14 w16se w16cid w16 w16cex w16sdtdh">
  <w:docDefaults>
    <w:rPrDefault>
      <w:rPr>
        <w:rFonts w:asciiTheme="minorHAnsi" w:hAnsiTheme="minorHAnsi" w:eastAsia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&#65279;<?xml version="1.0" encoding="utf-8"?><Relationships xmlns="http://schemas.openxmlformats.org/package/2006/relationships"><Relationship Type="http://schemas.openxmlformats.org/officeDocument/2006/relationships/webSettings" Target="webSettings.xml" Id="rId3" /><Relationship Type="http://schemas.openxmlformats.org/officeDocument/2006/relationships/settings" Target="settings.xml" Id="rId2" /><Relationship Type="http://schemas.openxmlformats.org/officeDocument/2006/relationships/styles" Target="styles.xml" Id="rId1" /><Relationship Type="http://schemas.openxmlformats.org/officeDocument/2006/relationships/theme" Target="theme/theme1.xml" Id="rId5" /><Relationship Type="http://schemas.openxmlformats.org/officeDocument/2006/relationships/fontTable" Target="fontTable.xml" Id="rId4" /><Relationship Type="http://schemas.openxmlformats.org/officeDocument/2006/relationships/numbering" Target="numbering.xml" Id="Rb3d80ee16dc046b7" /><Relationship Type="http://schemas.openxmlformats.org/officeDocument/2006/relationships/image" Target="/media/image18.png" Id="Rce8a19f47486453a" /><Relationship Type="http://schemas.openxmlformats.org/officeDocument/2006/relationships/image" Target="/media/image1a.png" Id="Rbb7f2cd40b81488d" /><Relationship Type="http://schemas.openxmlformats.org/officeDocument/2006/relationships/image" Target="/media/image1c.png" Id="Rc4fe91c6892d4a0b" /><Relationship Type="http://schemas.openxmlformats.org/officeDocument/2006/relationships/image" Target="/media/image1d.png" Id="R08980e70247f4394" /><Relationship Type="http://schemas.openxmlformats.org/officeDocument/2006/relationships/image" Target="/media/image23.png" Id="Rb5cfdd3994d34898" /><Relationship Type="http://schemas.openxmlformats.org/officeDocument/2006/relationships/image" Target="/media/image24.png" Id="Rdd0f340288a94a17" /><Relationship Type="http://schemas.openxmlformats.org/officeDocument/2006/relationships/image" Target="/media/image25.png" Id="R92dc71909f294716" /><Relationship Type="http://schemas.openxmlformats.org/officeDocument/2006/relationships/image" Target="/media/image26.png" Id="Rb0273f5b7d504953" /><Relationship Type="http://schemas.openxmlformats.org/officeDocument/2006/relationships/image" Target="/media/image27.png" Id="R1792873ddf6940d6" /><Relationship Type="http://schemas.openxmlformats.org/officeDocument/2006/relationships/image" Target="/media/image28.png" Id="Rfd5101759d1d4027" /><Relationship Type="http://schemas.openxmlformats.org/officeDocument/2006/relationships/image" Target="/media/image29.png" Id="R66cc11b8a64b4f3d" /><Relationship Type="http://schemas.openxmlformats.org/officeDocument/2006/relationships/image" Target="/media/image2a.png" Id="R4d5f4b9738314a2d" /><Relationship Type="http://schemas.openxmlformats.org/officeDocument/2006/relationships/image" Target="/media/image2b.png" Id="R2d0f2485c6904fd2" /><Relationship Type="http://schemas.openxmlformats.org/officeDocument/2006/relationships/image" Target="/media/image2c.png" Id="R6b0ad95eccf44d69" /><Relationship Type="http://schemas.openxmlformats.org/officeDocument/2006/relationships/image" Target="/media/image2d.png" Id="Rbc9911e317524f9c" /><Relationship Type="http://schemas.openxmlformats.org/officeDocument/2006/relationships/image" Target="/media/image2e.png" Id="R7256ebf656ee4ef4" /><Relationship Type="http://schemas.openxmlformats.org/officeDocument/2006/relationships/image" Target="/media/image2f.png" Id="Rdc11585a8c8542c6" /><Relationship Type="http://schemas.openxmlformats.org/officeDocument/2006/relationships/image" Target="/media/image30.png" Id="Ra85a89d824cf494a" /><Relationship Type="http://schemas.openxmlformats.org/officeDocument/2006/relationships/image" Target="/media/image31.png" Id="Rc29c3c8d5d4c4fdc" /><Relationship Type="http://schemas.openxmlformats.org/officeDocument/2006/relationships/image" Target="/media/image32.png" Id="Rd8c3d42d5fbc4904" /><Relationship Type="http://schemas.openxmlformats.org/officeDocument/2006/relationships/image" Target="/media/image33.png" Id="R8e6e95b3a37e406b" /><Relationship Type="http://schemas.openxmlformats.org/officeDocument/2006/relationships/image" Target="/media/image34.png" Id="R82a5b821fcc64646" /><Relationship Type="http://schemas.openxmlformats.org/officeDocument/2006/relationships/image" Target="/media/image35.png" Id="R3abc6f38b2814c79" /><Relationship Type="http://schemas.openxmlformats.org/officeDocument/2006/relationships/image" Target="/media/image36.png" Id="R1838e62396c04bca" /><Relationship Type="http://schemas.openxmlformats.org/officeDocument/2006/relationships/image" Target="/media/image37.png" Id="Rcaa9c39ebd6d4d65" /><Relationship Type="http://schemas.openxmlformats.org/officeDocument/2006/relationships/image" Target="/media/image38.png" Id="R34e042ed506b418e" /><Relationship Type="http://schemas.openxmlformats.org/officeDocument/2006/relationships/image" Target="/media/image39.png" Id="R148514ad48dd49cb" /><Relationship Type="http://schemas.openxmlformats.org/officeDocument/2006/relationships/image" Target="/media/image3a.png" Id="R8c51e3a774df4328" /><Relationship Type="http://schemas.openxmlformats.org/officeDocument/2006/relationships/image" Target="/media/image3b.png" Id="Rb65c971ac98847af" /><Relationship Type="http://schemas.openxmlformats.org/officeDocument/2006/relationships/image" Target="/media/image3c.png" Id="R16bf0f963e2047c5" /><Relationship Type="http://schemas.openxmlformats.org/officeDocument/2006/relationships/image" Target="/media/image3d.png" Id="R95280f2ec5c343ef" /><Relationship Type="http://schemas.openxmlformats.org/officeDocument/2006/relationships/image" Target="/media/image3e.png" Id="R70815bbe58d2453d" /><Relationship Type="http://schemas.openxmlformats.org/officeDocument/2006/relationships/image" Target="/media/image3f.png" Id="R6d0cd5563b294e46" /><Relationship Type="http://schemas.openxmlformats.org/officeDocument/2006/relationships/image" Target="/media/image40.png" Id="Rf36874080f5f4b6a" /><Relationship Type="http://schemas.openxmlformats.org/officeDocument/2006/relationships/image" Target="/media/image41.png" Id="R2478bc388a7a42c7" /><Relationship Type="http://schemas.openxmlformats.org/officeDocument/2006/relationships/image" Target="/media/image42.png" Id="Rf0280c517e674948" /><Relationship Type="http://schemas.openxmlformats.org/officeDocument/2006/relationships/image" Target="/media/image43.png" Id="R57c27c5ee6aa4473" /><Relationship Type="http://schemas.openxmlformats.org/officeDocument/2006/relationships/image" Target="/media/image44.png" Id="R304c69f3e7634f75" /><Relationship Type="http://schemas.openxmlformats.org/officeDocument/2006/relationships/image" Target="/media/image45.png" Id="Ra48d7cfcc5dd480a" /><Relationship Type="http://schemas.openxmlformats.org/officeDocument/2006/relationships/image" Target="/media/image46.png" Id="R7080c4da89304323" /><Relationship Type="http://schemas.openxmlformats.org/officeDocument/2006/relationships/image" Target="/media/image47.png" Id="R1f06e6dcc4824a4d" /><Relationship Type="http://schemas.openxmlformats.org/officeDocument/2006/relationships/image" Target="/media/image48.png" Id="R28fa5653db9c4e1a"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Word for the web</ap:Application>
  <ap:DocSecurity>0</ap:DocSecurity>
  <ap:ScaleCrop>false</ap:ScaleCrop>
  <ap:Company/>
  <ap:SharedDoc>false</ap:SharedDoc>
  <ap:HyperlinksChanged>false</ap:HyperlinksChanged>
  <ap:AppVersion>16.0000</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2024-03-09T17:28:49.4916778Z</dcterms:created>
  <dcterms:modified xsi:type="dcterms:W3CDTF">2024-03-10T23:03:00.6638110Z</dcterms:modified>
  <dc:creator>Elif Kaymaz</dc:creator>
  <lastModifiedBy>Elif Kaymaz</lastModifiedBy>
</coreProperties>
</file>